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="150" w:afterAutospacing="0"/>
        <w:jc w:val="center"/>
        <w:rPr>
          <w:rFonts w:hint="default" w:ascii="微软雅黑" w:hAnsi="微软雅黑" w:eastAsia="微软雅黑" w:cs="微软雅黑"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color w:val="333333"/>
          <w:sz w:val="28"/>
          <w:szCs w:val="28"/>
          <w:shd w:val="clear" w:color="auto" w:fill="FFFFFF"/>
        </w:rPr>
        <w:t>经济与贸易学院2023年度暑期“三下乡”社会实践立项名单公示</w:t>
      </w:r>
    </w:p>
    <w:p>
      <w:pPr>
        <w:ind w:firstLine="420" w:firstLineChars="200"/>
      </w:pPr>
      <w:r>
        <w:rPr>
          <w:rFonts w:hint="eastAsia"/>
        </w:rPr>
        <w:t>根据《关于做好湖南工商大学2023年大学生暑期文化卫生科技“三下乡”社会实践活动项目申报工作的预通知》文件要求，本着公平、公正、公开的原则，经共青团湖南工商大学经济与贸易学院委员会推荐，湖南工商大学经济与贸易学院2023年暑期“三下乡”社会实践项目评审委员会评审，推荐6支队伍为校级立</w:t>
      </w:r>
      <w:bookmarkStart w:id="0" w:name="_GoBack"/>
      <w:bookmarkEnd w:id="0"/>
      <w:r>
        <w:rPr>
          <w:rFonts w:hint="eastAsia"/>
        </w:rPr>
        <w:t>项，确定1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支队伍为院级立项，现对评审结果进行公示。</w:t>
      </w:r>
    </w:p>
    <w:tbl>
      <w:tblPr>
        <w:tblStyle w:val="6"/>
        <w:tblW w:w="8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45"/>
        <w:gridCol w:w="3381"/>
        <w:gridCol w:w="117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序号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队伍名称</w:t>
            </w:r>
          </w:p>
        </w:tc>
        <w:tc>
          <w:tcPr>
            <w:tcW w:w="3381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项目名称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申报类别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</w:rPr>
              <w:t>立项类型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跨境魔法师队</w:t>
            </w:r>
          </w:p>
        </w:tc>
        <w:tc>
          <w:tcPr>
            <w:tcW w:w="3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中部跨境电商综合试验区高质量发展模式探索与实现路径研究——以长沙为例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调查研究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推荐校级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湖南工商大学茶乡新生力队</w:t>
            </w:r>
          </w:p>
        </w:tc>
        <w:tc>
          <w:tcPr>
            <w:tcW w:w="3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乡村振兴背景下茶旅融合路径研究分析及建议——以湘西永顺县为例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乡村振兴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推荐校级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7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继往开来队</w:t>
            </w:r>
          </w:p>
        </w:tc>
        <w:tc>
          <w:tcPr>
            <w:tcW w:w="3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继承优秀传统、发扬优良作风——追溯桂东县“三大纪律八项注意”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党史学习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推荐校级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“访问乡镇，振兴蓝图”实践队</w:t>
            </w:r>
          </w:p>
        </w:tc>
        <w:tc>
          <w:tcPr>
            <w:tcW w:w="3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“乡村振兴谱新篇”——以长沙县开慧镇为例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乡村振兴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推荐校级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“药”去“旅”游队</w:t>
            </w:r>
          </w:p>
        </w:tc>
        <w:tc>
          <w:tcPr>
            <w:tcW w:w="3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乡村振兴视角下特色农业与康养旅游产业融合发展的有效路径研究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调查研究、乡村振兴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推荐校级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非遗苗绣环球队</w:t>
            </w:r>
          </w:p>
        </w:tc>
        <w:tc>
          <w:tcPr>
            <w:tcW w:w="3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跨境电商赋能非遗苗绣，共绘十八洞村振兴蓝图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乡村振兴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推荐校级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星火队</w:t>
            </w:r>
          </w:p>
        </w:tc>
        <w:tc>
          <w:tcPr>
            <w:tcW w:w="3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回望光辉起点，赓续红色基因 ——弘扬文家市秋收起义的革命精神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党史教育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HUTB光莽万丈队</w:t>
            </w:r>
          </w:p>
        </w:tc>
        <w:tc>
          <w:tcPr>
            <w:tcW w:w="3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数智化赋能莽山文旅高质量发展的内在机理与实践路径研究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调查研究、乡村振兴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螺丝钉小分队</w:t>
            </w:r>
          </w:p>
        </w:tc>
        <w:tc>
          <w:tcPr>
            <w:tcW w:w="3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“闪光思想的力量”———雷锋精神助力团山湖村农文旅产业高质量发展路径调研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党史学习、乡村振兴、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调查研究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星星之火队</w:t>
            </w:r>
          </w:p>
        </w:tc>
        <w:tc>
          <w:tcPr>
            <w:tcW w:w="3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“资源-要素-政策”协同视角下湖南特色文旅小镇的发展路径研究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乡村振兴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新火润甘茶队</w:t>
            </w:r>
          </w:p>
        </w:tc>
        <w:tc>
          <w:tcPr>
            <w:tcW w:w="3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电商助力茶香漫溢：茶旅新电商产业链赋能乡村振兴战略的调研与决策——以湖南省古丈县为例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乡村振兴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重生之我是三下乡项目爆破手队</w:t>
            </w:r>
          </w:p>
        </w:tc>
        <w:tc>
          <w:tcPr>
            <w:tcW w:w="3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数字化背景下湘西非遗文化推动乡村经济发展的策略研究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乡村振兴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朝阳实践团</w:t>
            </w:r>
          </w:p>
        </w:tc>
        <w:tc>
          <w:tcPr>
            <w:tcW w:w="3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自媒体赋能非遗文化油纸伞助力乡村振兴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乡村振兴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星与心愿队</w:t>
            </w:r>
          </w:p>
        </w:tc>
        <w:tc>
          <w:tcPr>
            <w:tcW w:w="3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“伴学导航，暖心相护，成长同路，在山野风尘中贡献工商力量”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教育关爱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伴我童行队</w:t>
            </w:r>
          </w:p>
        </w:tc>
        <w:tc>
          <w:tcPr>
            <w:tcW w:w="3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“星火燎援，丹心筑梦”大学生关爱留守儿童心理健康暑期计划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教育关爱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茗聚桑植</w:t>
            </w:r>
          </w:p>
        </w:tc>
        <w:tc>
          <w:tcPr>
            <w:tcW w:w="3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民族经济政策下的少数民族地区特色产业发展模式研究——以桑植县白茶产业发展为例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调查研究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苗裳绣影探秘队</w:t>
            </w:r>
          </w:p>
        </w:tc>
        <w:tc>
          <w:tcPr>
            <w:tcW w:w="3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苗乡笔墨--“苗绣的历史传承与产业发展的研究”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调查研究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8</w:t>
            </w:r>
          </w:p>
        </w:tc>
        <w:tc>
          <w:tcPr>
            <w:tcW w:w="17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深藏 blue 队</w:t>
            </w:r>
          </w:p>
        </w:tc>
        <w:tc>
          <w:tcPr>
            <w:tcW w:w="33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新茶饮“卷向”传统茶：基于 PEST 分析的地方特色茶现状与前景研究——以江华苦茶为例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调查研究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院级</w:t>
            </w:r>
          </w:p>
        </w:tc>
      </w:tr>
    </w:tbl>
    <w:p>
      <w:pPr>
        <w:ind w:firstLine="420" w:firstLineChars="200"/>
        <w:rPr>
          <w:rFonts w:ascii="宋体" w:hAnsi="宋体" w:eastAsia="宋体" w:cs="宋体"/>
          <w:color w:val="000000"/>
          <w:szCs w:val="21"/>
          <w:shd w:val="clear" w:color="auto" w:fill="FFFFFF"/>
        </w:rPr>
      </w:pPr>
    </w:p>
    <w:p>
      <w:pPr>
        <w:ind w:firstLine="420" w:firstLineChars="200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对公示内容有异议者，请自公示之日起三日内(5月30日—6月1日)，向共青团湖南工商大学经济与贸易学院委员会（经管楼A1006）递交纸质档材料实名反映。联系电话：0731-88689107，联系人：李老师。</w:t>
      </w:r>
    </w:p>
    <w:p>
      <w:pPr>
        <w:ind w:firstLine="420" w:firstLineChars="200"/>
        <w:rPr>
          <w:rFonts w:ascii="宋体" w:hAnsi="宋体" w:eastAsia="宋体" w:cs="宋体"/>
          <w:color w:val="000000"/>
          <w:szCs w:val="21"/>
          <w:shd w:val="clear" w:color="auto" w:fill="FFFFFF"/>
        </w:rPr>
      </w:pPr>
    </w:p>
    <w:p>
      <w:pPr>
        <w:ind w:firstLine="420" w:firstLineChars="200"/>
        <w:jc w:val="right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湖南工商大学经济与贸易学院</w:t>
      </w:r>
    </w:p>
    <w:p>
      <w:pPr>
        <w:ind w:firstLine="420" w:firstLineChars="200"/>
        <w:jc w:val="center"/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Cs w:val="21"/>
          <w:shd w:val="clear" w:color="auto" w:fill="FFFFFF"/>
          <w:lang w:val="en-US" w:eastAsia="zh-CN"/>
        </w:rPr>
        <w:t xml:space="preserve">                                                  </w:t>
      </w:r>
      <w:r>
        <w:rPr>
          <w:rFonts w:ascii="宋体" w:hAnsi="宋体" w:eastAsia="宋体" w:cs="宋体"/>
          <w:color w:val="000000"/>
          <w:szCs w:val="21"/>
          <w:shd w:val="clear" w:color="auto" w:fill="FFFFFF"/>
        </w:rPr>
        <w:t>2023年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5</w:t>
      </w:r>
      <w:r>
        <w:rPr>
          <w:rFonts w:ascii="宋体" w:hAnsi="宋体" w:eastAsia="宋体" w:cs="宋体"/>
          <w:color w:val="000000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30</w:t>
      </w:r>
      <w:r>
        <w:rPr>
          <w:rFonts w:ascii="宋体" w:hAnsi="宋体" w:eastAsia="宋体" w:cs="宋体"/>
          <w:color w:val="000000"/>
          <w:szCs w:val="21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ZmJhYzg0Y2VjMmNhZDQ4MzRlZmUyODY3M2VlNmUifQ=="/>
  </w:docVars>
  <w:rsids>
    <w:rsidRoot w:val="02DE1BB9"/>
    <w:rsid w:val="004D7CF2"/>
    <w:rsid w:val="00E36A5A"/>
    <w:rsid w:val="02DE1BB9"/>
    <w:rsid w:val="2EFF4953"/>
    <w:rsid w:val="2FC7774F"/>
    <w:rsid w:val="326D20E6"/>
    <w:rsid w:val="371C76E4"/>
    <w:rsid w:val="5937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1115</Words>
  <Characters>1166</Characters>
  <Lines>9</Lines>
  <Paragraphs>2</Paragraphs>
  <TotalTime>23</TotalTime>
  <ScaleCrop>false</ScaleCrop>
  <LinksUpToDate>false</LinksUpToDate>
  <CharactersWithSpaces>1222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2023-05-30T05:55:00Z</dcterms:created>
  <dc:creator>那时花开</dc:creator>
  <cp:lastModifiedBy>Administrator</cp:lastModifiedBy>
  <cp:lastPrinted>2023-05-30T06:53:00Z</cp:lastPrinted>
  <dcterms:modified xsi:type="dcterms:W3CDTF">2023-05-30T08:03:03Z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99D9106F76A34A92A2EE6AB890FAC4C6_13</vt:lpwstr>
  </property>
</Properties>
</file>