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</w:pPr>
      <w:r>
        <w:rPr>
          <w:w w:val="90"/>
        </w:rPr>
        <w:t>湖南商学院本专科学生党员积分管理实施方案</w:t>
      </w:r>
    </w:p>
    <w:p>
      <w:pPr>
        <w:pStyle w:val="3"/>
        <w:spacing w:before="1"/>
        <w:rPr>
          <w:b/>
          <w:sz w:val="35"/>
        </w:rPr>
      </w:pPr>
    </w:p>
    <w:p>
      <w:pPr>
        <w:pStyle w:val="3"/>
        <w:spacing w:line="350" w:lineRule="auto"/>
        <w:ind w:left="111" w:right="110" w:firstLine="640"/>
      </w:pPr>
      <w:r>
        <w:rPr>
          <w:spacing w:val="-9"/>
        </w:rPr>
        <w:t>根据《普通高等学校学生党建工作标准》</w:t>
      </w:r>
      <w:r>
        <w:t xml:space="preserve">（教党〔2017〕8 </w:t>
      </w:r>
      <w:r>
        <w:rPr>
          <w:w w:val="95"/>
        </w:rPr>
        <w:t>号</w:t>
      </w:r>
      <w:r>
        <w:rPr>
          <w:spacing w:val="-159"/>
          <w:w w:val="95"/>
        </w:rPr>
        <w:t>）</w:t>
      </w:r>
      <w:r>
        <w:rPr>
          <w:spacing w:val="-15"/>
          <w:w w:val="95"/>
        </w:rPr>
        <w:t>、《关于推进基层党支部标准化建设的意见</w:t>
      </w:r>
      <w:r>
        <w:rPr>
          <w:spacing w:val="-197"/>
          <w:w w:val="95"/>
        </w:rPr>
        <w:t>》</w:t>
      </w:r>
      <w:r>
        <w:rPr>
          <w:w w:val="95"/>
        </w:rPr>
        <w:t>（</w:t>
      </w:r>
      <w:r>
        <w:rPr>
          <w:spacing w:val="-10"/>
          <w:w w:val="95"/>
        </w:rPr>
        <w:t>校党字〔</w:t>
      </w:r>
      <w:r>
        <w:rPr>
          <w:w w:val="95"/>
        </w:rPr>
        <w:t>2017〕</w:t>
      </w:r>
    </w:p>
    <w:p>
      <w:pPr>
        <w:pStyle w:val="3"/>
        <w:spacing w:before="3" w:line="350" w:lineRule="auto"/>
        <w:ind w:left="111" w:right="110"/>
      </w:pPr>
      <w:r>
        <w:t>51</w:t>
      </w:r>
      <w:r>
        <w:rPr>
          <w:spacing w:val="-7"/>
        </w:rPr>
        <w:t xml:space="preserve"> 号</w:t>
      </w:r>
      <w:r>
        <w:rPr>
          <w:spacing w:val="-39"/>
        </w:rPr>
        <w:t>）</w:t>
      </w:r>
      <w:r>
        <w:rPr>
          <w:spacing w:val="-8"/>
        </w:rPr>
        <w:t xml:space="preserve">以及《湖南商学院学生党员积分管理办法》等文件精神， </w:t>
      </w:r>
      <w:r>
        <w:rPr>
          <w:spacing w:val="-13"/>
          <w:w w:val="99"/>
        </w:rPr>
        <w:t>为引导学生党员践行“两学一做”，不断提升党员日常管理的精</w:t>
      </w:r>
      <w:r>
        <w:rPr>
          <w:spacing w:val="-13"/>
        </w:rPr>
        <w:t>细化、规范化、科学化水平，结合学校实际，现就学生党员积分管理工作制定如下方案。</w:t>
      </w:r>
    </w:p>
    <w:p>
      <w:pPr>
        <w:pStyle w:val="3"/>
        <w:spacing w:before="5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一、实施对象</w:t>
      </w:r>
    </w:p>
    <w:p>
      <w:pPr>
        <w:pStyle w:val="3"/>
        <w:spacing w:before="190"/>
        <w:ind w:left="751"/>
      </w:pPr>
      <w:r>
        <w:t>全体本专科学生党员（含预备党员</w:t>
      </w:r>
      <w:r>
        <w:rPr>
          <w:spacing w:val="-161"/>
        </w:rPr>
        <w:t>）</w:t>
      </w:r>
      <w:r>
        <w:t>。</w:t>
      </w:r>
    </w:p>
    <w:p>
      <w:pPr>
        <w:pStyle w:val="3"/>
        <w:spacing w:before="190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二、积分内容及标准</w:t>
      </w:r>
    </w:p>
    <w:p>
      <w:pPr>
        <w:pStyle w:val="3"/>
        <w:spacing w:before="190" w:line="350" w:lineRule="auto"/>
        <w:ind w:left="111" w:right="110" w:firstLine="640"/>
      </w:pPr>
      <w:r>
        <w:rPr>
          <w:spacing w:val="-11"/>
          <w:w w:val="99"/>
        </w:rPr>
        <w:t>按照“学生党建以学生为主来做”“定性评价与量化考评相</w:t>
      </w:r>
      <w:r>
        <w:rPr>
          <w:spacing w:val="-23"/>
          <w:w w:val="99"/>
        </w:rPr>
        <w:t>结合”的思路，积分管理围绕学生党员“四个合格”</w:t>
      </w:r>
      <w:r>
        <w:rPr>
          <w:spacing w:val="-34"/>
          <w:w w:val="99"/>
        </w:rPr>
        <w:t>，“政治合格、</w:t>
      </w:r>
      <w:r>
        <w:rPr>
          <w:spacing w:val="-24"/>
          <w:w w:val="95"/>
        </w:rPr>
        <w:t xml:space="preserve">执行纪律合格、品德合格、发挥作用合格”，四个方面进行设置。 </w:t>
      </w:r>
      <w:r>
        <w:rPr>
          <w:spacing w:val="-14"/>
        </w:rPr>
        <w:t>同时，设置加分项和一票否决项。详见《湖南商学院学生党员积</w:t>
      </w:r>
      <w:r>
        <w:rPr>
          <w:spacing w:val="-20"/>
          <w:w w:val="99"/>
        </w:rPr>
        <w:t>分管理内容及标准》</w:t>
      </w:r>
      <w:r>
        <w:rPr>
          <w:w w:val="99"/>
        </w:rPr>
        <w:t>（</w:t>
      </w:r>
      <w:r>
        <w:rPr>
          <w:spacing w:val="1"/>
          <w:w w:val="99"/>
        </w:rPr>
        <w:t>附件</w:t>
      </w:r>
      <w:r>
        <w:rPr>
          <w:spacing w:val="-79"/>
        </w:rPr>
        <w:t xml:space="preserve"> </w:t>
      </w:r>
      <w:r>
        <w:rPr>
          <w:spacing w:val="-2"/>
          <w:w w:val="99"/>
        </w:rPr>
        <w:t>1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3"/>
        <w:spacing w:before="7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三、操作程序</w:t>
      </w:r>
    </w:p>
    <w:p>
      <w:pPr>
        <w:pStyle w:val="3"/>
        <w:spacing w:before="190" w:line="350" w:lineRule="auto"/>
        <w:ind w:left="111" w:right="269" w:firstLine="640"/>
        <w:jc w:val="both"/>
      </w:pPr>
      <w:r>
        <w:rPr>
          <w:spacing w:val="-7"/>
          <w:w w:val="95"/>
        </w:rPr>
        <w:t>学生党员积分管理以党支部为单位实施，一年为一个积分周</w:t>
      </w:r>
      <w:r>
        <w:rPr>
          <w:w w:val="99"/>
        </w:rPr>
        <w:t>期</w:t>
      </w:r>
      <w:r>
        <w:rPr>
          <w:spacing w:val="2"/>
          <w:w w:val="99"/>
        </w:rPr>
        <w:t>（</w:t>
      </w:r>
      <w:r>
        <w:rPr>
          <w:w w:val="99"/>
        </w:rPr>
        <w:t>毕业年度学生党员积分周期为半年</w:t>
      </w:r>
      <w:r>
        <w:rPr>
          <w:spacing w:val="-161"/>
          <w:w w:val="99"/>
        </w:rPr>
        <w:t>）</w:t>
      </w:r>
      <w:r>
        <w:rPr>
          <w:w w:val="99"/>
        </w:rPr>
        <w:t>，在时间安排、具体操</w:t>
      </w:r>
      <w:r>
        <w:t>作</w:t>
      </w:r>
      <w:r>
        <w:rPr>
          <w:spacing w:val="-10"/>
        </w:rPr>
        <w:t>上与民主评议党员、评先评优等工作统筹衔接。一般按照以下环节进行：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6" w:after="0" w:line="350" w:lineRule="auto"/>
        <w:ind w:left="111" w:right="271" w:firstLine="641"/>
        <w:jc w:val="left"/>
        <w:rPr>
          <w:sz w:val="32"/>
        </w:rPr>
      </w:pPr>
      <w:r>
        <w:rPr>
          <w:spacing w:val="-10"/>
          <w:sz w:val="32"/>
        </w:rPr>
        <w:t xml:space="preserve">年初制定标准。从 </w:t>
      </w:r>
      <w:r>
        <w:rPr>
          <w:sz w:val="32"/>
        </w:rPr>
        <w:t>2018</w:t>
      </w:r>
      <w:r>
        <w:rPr>
          <w:spacing w:val="-10"/>
          <w:sz w:val="32"/>
        </w:rPr>
        <w:t xml:space="preserve"> 年开始，每年初，学生党支部按</w:t>
      </w:r>
      <w:r>
        <w:rPr>
          <w:spacing w:val="-11"/>
          <w:w w:val="95"/>
          <w:sz w:val="32"/>
        </w:rPr>
        <w:t>照“四个合格”标准，结合学生党支部实际情况，可根据《湖南</w:t>
      </w:r>
    </w:p>
    <w:p>
      <w:pPr>
        <w:spacing w:after="0" w:line="350" w:lineRule="auto"/>
        <w:jc w:val="left"/>
        <w:rPr>
          <w:sz w:val="32"/>
        </w:rPr>
        <w:sectPr>
          <w:footerReference r:id="rId3" w:type="even"/>
          <w:pgSz w:w="11910" w:h="16840"/>
          <w:pgMar w:top="1400" w:right="1260" w:bottom="280" w:left="1420" w:header="0" w:footer="0" w:gutter="0"/>
        </w:sectPr>
      </w:pPr>
    </w:p>
    <w:p>
      <w:pPr>
        <w:pStyle w:val="3"/>
        <w:spacing w:before="43" w:line="350" w:lineRule="auto"/>
        <w:ind w:left="111" w:right="153"/>
      </w:pPr>
      <w:r>
        <w:t>商学院本专科学生党员积分管理内容及标准》进一步细化量化考核标准。同时，党支部安排党小组组长或组织委员担任记分员， 或推选产生记分员。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4" w:after="0" w:line="350" w:lineRule="auto"/>
        <w:ind w:left="111" w:right="153" w:firstLine="641"/>
        <w:jc w:val="left"/>
        <w:rPr>
          <w:sz w:val="32"/>
        </w:rPr>
      </w:pPr>
      <w:r>
        <w:rPr>
          <w:spacing w:val="-12"/>
          <w:sz w:val="32"/>
        </w:rPr>
        <w:t>月末自主申报。每月的主题党日上，学生党员对照积分管理内容及标准，如实向所在党小组或党支部提交积分申报材料。</w:t>
      </w:r>
      <w:r>
        <w:rPr>
          <w:spacing w:val="-18"/>
          <w:sz w:val="32"/>
        </w:rPr>
        <w:t>党支部组织审核学生党员的申报材料，结合党支部评分项目的得</w:t>
      </w:r>
      <w:r>
        <w:rPr>
          <w:spacing w:val="-14"/>
          <w:sz w:val="32"/>
        </w:rPr>
        <w:t>分情况，为每位学生党员建立《湖南商学院本专科学生党员积分</w:t>
      </w:r>
      <w:r>
        <w:rPr>
          <w:spacing w:val="-43"/>
          <w:w w:val="99"/>
          <w:sz w:val="32"/>
        </w:rPr>
        <w:t>管理卡》</w:t>
      </w:r>
      <w:r>
        <w:rPr>
          <w:w w:val="99"/>
          <w:sz w:val="32"/>
        </w:rPr>
        <w:t>（见附件</w:t>
      </w:r>
      <w:r>
        <w:rPr>
          <w:spacing w:val="-81"/>
          <w:sz w:val="32"/>
        </w:rPr>
        <w:t xml:space="preserve"> </w:t>
      </w:r>
      <w:r>
        <w:rPr>
          <w:spacing w:val="1"/>
          <w:w w:val="99"/>
          <w:sz w:val="32"/>
        </w:rPr>
        <w:t>2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7" w:after="0" w:line="350" w:lineRule="auto"/>
        <w:ind w:left="111" w:right="269" w:firstLine="641"/>
        <w:jc w:val="both"/>
        <w:rPr>
          <w:sz w:val="32"/>
        </w:rPr>
      </w:pPr>
      <w:r>
        <w:rPr>
          <w:spacing w:val="-12"/>
          <w:w w:val="95"/>
          <w:sz w:val="32"/>
        </w:rPr>
        <w:t xml:space="preserve">季末公开公示。每季度末，支委会或党小组根据学生党员 </w:t>
      </w:r>
      <w:r>
        <w:rPr>
          <w:spacing w:val="-17"/>
          <w:sz w:val="32"/>
        </w:rPr>
        <w:t>每月自主申报项目和党支部评分项目的得分情况，对每名党员季</w:t>
      </w:r>
      <w:r>
        <w:rPr>
          <w:spacing w:val="-18"/>
          <w:sz w:val="32"/>
        </w:rPr>
        <w:t>度积分情况进行汇总并填写《湖南商学院本专科学生党员积分管</w:t>
      </w:r>
      <w:r>
        <w:rPr>
          <w:spacing w:val="-29"/>
          <w:w w:val="99"/>
          <w:sz w:val="32"/>
        </w:rPr>
        <w:t>理得分统计表》</w:t>
      </w:r>
      <w:r>
        <w:rPr>
          <w:w w:val="99"/>
          <w:sz w:val="32"/>
        </w:rPr>
        <w:t>（见附件</w:t>
      </w:r>
      <w:r>
        <w:rPr>
          <w:spacing w:val="-79"/>
          <w:sz w:val="32"/>
        </w:rPr>
        <w:t xml:space="preserve"> </w:t>
      </w:r>
      <w:r>
        <w:rPr>
          <w:spacing w:val="-2"/>
          <w:w w:val="99"/>
          <w:sz w:val="32"/>
        </w:rPr>
        <w:t>3</w:t>
      </w:r>
      <w:r>
        <w:rPr>
          <w:spacing w:val="-159"/>
          <w:w w:val="99"/>
          <w:sz w:val="32"/>
        </w:rPr>
        <w:t>）</w:t>
      </w:r>
      <w:r>
        <w:rPr>
          <w:spacing w:val="-3"/>
          <w:w w:val="99"/>
          <w:sz w:val="32"/>
        </w:rPr>
        <w:t>。学生党支部将季度得分情况进行公</w:t>
      </w:r>
      <w:r>
        <w:rPr>
          <w:spacing w:val="-3"/>
          <w:sz w:val="32"/>
        </w:rPr>
        <w:t>布或公示，接受党员的申辩和问询，及时核实并反馈。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7" w:after="0" w:line="350" w:lineRule="auto"/>
        <w:ind w:left="111" w:right="153" w:firstLine="641"/>
        <w:jc w:val="left"/>
        <w:rPr>
          <w:sz w:val="32"/>
        </w:rPr>
      </w:pPr>
      <w:r>
        <w:rPr>
          <w:spacing w:val="-12"/>
          <w:sz w:val="32"/>
        </w:rPr>
        <w:t>年底评定存档。每年底，党支部对学生党员积分情况进行</w:t>
      </w:r>
      <w:r>
        <w:rPr>
          <w:spacing w:val="-14"/>
          <w:sz w:val="32"/>
        </w:rPr>
        <w:t>累计汇总、综合评定，向党员公布，报上级党组织备案，并将年</w:t>
      </w:r>
      <w:r>
        <w:rPr>
          <w:spacing w:val="-18"/>
          <w:sz w:val="32"/>
        </w:rPr>
        <w:t>度学生党员积分管理卡装入党员档案。对积分排名靠前的学生党</w:t>
      </w:r>
      <w:r>
        <w:rPr>
          <w:spacing w:val="-11"/>
          <w:sz w:val="32"/>
        </w:rPr>
        <w:t>员，作为评先评优对象，并在培养考察、学习培训、关怀帮扶等方面予以优先考虑。对积分排名靠后或存在突出问题的学生党 员，应取消评先评优资格，由党支部负责人对其进行提醒谈话。</w:t>
      </w:r>
      <w:r>
        <w:rPr>
          <w:spacing w:val="-16"/>
          <w:sz w:val="32"/>
        </w:rPr>
        <w:t>其中符合相关规定、被认定为不合格党员的，按照有关规定做出组织处置。</w:t>
      </w:r>
    </w:p>
    <w:p>
      <w:pPr>
        <w:pStyle w:val="3"/>
        <w:spacing w:before="11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四、工作要求</w:t>
      </w:r>
    </w:p>
    <w:p>
      <w:pPr>
        <w:pStyle w:val="6"/>
        <w:numPr>
          <w:ilvl w:val="0"/>
          <w:numId w:val="2"/>
        </w:numPr>
        <w:tabs>
          <w:tab w:val="left" w:pos="1074"/>
        </w:tabs>
        <w:spacing w:before="190" w:after="0" w:line="240" w:lineRule="auto"/>
        <w:ind w:left="1073" w:right="0" w:hanging="321"/>
        <w:jc w:val="left"/>
        <w:rPr>
          <w:sz w:val="32"/>
        </w:rPr>
      </w:pPr>
      <w:r>
        <w:rPr>
          <w:sz w:val="32"/>
        </w:rPr>
        <w:t>二级学院党委要把学生党员积分管理与民主评议党员有</w:t>
      </w:r>
    </w:p>
    <w:p>
      <w:pPr>
        <w:spacing w:after="0" w:line="240" w:lineRule="auto"/>
        <w:jc w:val="left"/>
        <w:rPr>
          <w:sz w:val="32"/>
        </w:rPr>
        <w:sectPr>
          <w:footerReference r:id="rId4" w:type="default"/>
          <w:pgSz w:w="11910" w:h="16840"/>
          <w:pgMar w:top="1540" w:right="1260" w:bottom="1380" w:left="1420" w:header="0" w:footer="1200" w:gutter="0"/>
          <w:pgNumType w:start="3"/>
        </w:sectPr>
      </w:pPr>
    </w:p>
    <w:p>
      <w:pPr>
        <w:pStyle w:val="3"/>
        <w:spacing w:before="43" w:line="350" w:lineRule="auto"/>
        <w:ind w:left="111" w:right="269"/>
        <w:jc w:val="both"/>
      </w:pPr>
      <w:r>
        <w:rPr>
          <w:spacing w:val="-10"/>
          <w:w w:val="95"/>
        </w:rPr>
        <w:t xml:space="preserve">机结合，作为评先评优和处置不合格党员的重要依据。坚持客观 </w:t>
      </w:r>
      <w:r>
        <w:rPr>
          <w:spacing w:val="-12"/>
        </w:rPr>
        <w:t>公正、民主公开，让学生党员全过程参与积分管理工作，保障学</w:t>
      </w:r>
      <w:r>
        <w:rPr>
          <w:spacing w:val="-16"/>
        </w:rPr>
        <w:t>生党员的知情权、参与权和监督权。要坚持实事求是，强化学生党支部的日常及基础建设，不搞形式主义，不作短期行为。</w:t>
      </w:r>
    </w:p>
    <w:p>
      <w:pPr>
        <w:pStyle w:val="6"/>
        <w:numPr>
          <w:ilvl w:val="0"/>
          <w:numId w:val="2"/>
        </w:numPr>
        <w:tabs>
          <w:tab w:val="left" w:pos="1074"/>
        </w:tabs>
        <w:spacing w:before="5" w:after="0" w:line="350" w:lineRule="auto"/>
        <w:ind w:left="111" w:right="271" w:firstLine="641"/>
        <w:jc w:val="both"/>
        <w:rPr>
          <w:sz w:val="32"/>
        </w:rPr>
      </w:pPr>
      <w:r>
        <w:rPr>
          <w:spacing w:val="-7"/>
          <w:sz w:val="32"/>
        </w:rPr>
        <w:t xml:space="preserve">学生党员积分管理工作从 </w:t>
      </w:r>
      <w:r>
        <w:rPr>
          <w:sz w:val="32"/>
        </w:rPr>
        <w:t>2018</w:t>
      </w:r>
      <w:r>
        <w:rPr>
          <w:spacing w:val="-55"/>
          <w:sz w:val="32"/>
        </w:rPr>
        <w:t xml:space="preserve"> 年 </w:t>
      </w:r>
      <w:r>
        <w:rPr>
          <w:sz w:val="32"/>
        </w:rPr>
        <w:t>1</w:t>
      </w:r>
      <w:r>
        <w:rPr>
          <w:spacing w:val="-10"/>
          <w:sz w:val="32"/>
        </w:rPr>
        <w:t xml:space="preserve"> 月起面向所有学生党</w:t>
      </w:r>
      <w:r>
        <w:rPr>
          <w:spacing w:val="-14"/>
          <w:w w:val="95"/>
          <w:sz w:val="32"/>
        </w:rPr>
        <w:t xml:space="preserve">支部全面铺开。为保证此项工作的有效开展，请各二级学院党委 </w:t>
      </w:r>
      <w:r>
        <w:rPr>
          <w:spacing w:val="-16"/>
          <w:w w:val="95"/>
          <w:sz w:val="32"/>
        </w:rPr>
        <w:t xml:space="preserve">组织学生党员、发展对象学习本方案，了解积分管理的项目内容 </w:t>
      </w:r>
      <w:r>
        <w:rPr>
          <w:spacing w:val="-16"/>
          <w:sz w:val="32"/>
        </w:rPr>
        <w:t>及标准。</w:t>
      </w:r>
    </w:p>
    <w:p>
      <w:pPr>
        <w:pStyle w:val="6"/>
        <w:numPr>
          <w:ilvl w:val="0"/>
          <w:numId w:val="2"/>
        </w:numPr>
        <w:tabs>
          <w:tab w:val="left" w:pos="1074"/>
        </w:tabs>
        <w:spacing w:before="6" w:after="0" w:line="350" w:lineRule="auto"/>
        <w:ind w:left="111" w:right="269" w:firstLine="641"/>
        <w:jc w:val="both"/>
        <w:rPr>
          <w:sz w:val="32"/>
        </w:rPr>
      </w:pPr>
      <w:r>
        <w:rPr>
          <w:spacing w:val="-9"/>
          <w:w w:val="95"/>
          <w:sz w:val="32"/>
        </w:rPr>
        <w:t xml:space="preserve">二级学院党委根据学生实际，可参照本方案针对入党积极 </w:t>
      </w:r>
      <w:r>
        <w:rPr>
          <w:spacing w:val="-9"/>
          <w:sz w:val="32"/>
        </w:rPr>
        <w:t>分子制定类似的积分管理细则，以调动其积极性。</w:t>
      </w:r>
    </w:p>
    <w:p>
      <w:pPr>
        <w:pStyle w:val="3"/>
        <w:rPr>
          <w:sz w:val="47"/>
        </w:rPr>
      </w:pPr>
    </w:p>
    <w:p>
      <w:pPr>
        <w:pStyle w:val="3"/>
        <w:spacing w:before="1"/>
        <w:ind w:left="751"/>
      </w:pPr>
      <w:r>
        <w:rPr>
          <w:spacing w:val="-46"/>
          <w:w w:val="99"/>
        </w:rPr>
        <w:t>附件：</w:t>
      </w:r>
      <w:r>
        <w:rPr>
          <w:spacing w:val="1"/>
          <w:w w:val="99"/>
        </w:rPr>
        <w:t>1</w:t>
      </w:r>
      <w:r>
        <w:rPr>
          <w:spacing w:val="-13"/>
          <w:w w:val="99"/>
        </w:rPr>
        <w:t>.《湖南商学院本专科学生党员积分管理内容及标准》</w:t>
      </w:r>
    </w:p>
    <w:p>
      <w:pPr>
        <w:pStyle w:val="6"/>
        <w:numPr>
          <w:ilvl w:val="1"/>
          <w:numId w:val="2"/>
        </w:numPr>
        <w:tabs>
          <w:tab w:val="left" w:pos="1873"/>
        </w:tabs>
        <w:spacing w:before="190" w:after="0" w:line="240" w:lineRule="auto"/>
        <w:ind w:left="1872" w:right="0" w:hanging="321"/>
        <w:jc w:val="left"/>
        <w:rPr>
          <w:sz w:val="32"/>
        </w:rPr>
      </w:pPr>
      <w:r>
        <w:rPr>
          <w:sz w:val="32"/>
        </w:rPr>
        <w:t>《湖南商学院本专科学生党员积分管理卡》</w:t>
      </w:r>
    </w:p>
    <w:p>
      <w:pPr>
        <w:pStyle w:val="6"/>
        <w:numPr>
          <w:ilvl w:val="1"/>
          <w:numId w:val="2"/>
        </w:numPr>
        <w:tabs>
          <w:tab w:val="left" w:pos="1873"/>
        </w:tabs>
        <w:spacing w:before="190" w:after="0" w:line="240" w:lineRule="auto"/>
        <w:ind w:left="1872" w:right="0" w:hanging="321"/>
        <w:jc w:val="left"/>
        <w:rPr>
          <w:sz w:val="32"/>
        </w:rPr>
      </w:pPr>
      <w:r>
        <w:rPr>
          <w:w w:val="95"/>
          <w:sz w:val="32"/>
        </w:rPr>
        <w:t>《湖南商学院本专科学生党员积分管理得分统计表》</w:t>
      </w:r>
    </w:p>
    <w:p>
      <w:pPr>
        <w:spacing w:after="0" w:line="240" w:lineRule="auto"/>
        <w:jc w:val="left"/>
        <w:rPr>
          <w:sz w:val="32"/>
        </w:rPr>
        <w:sectPr>
          <w:footerReference r:id="rId5" w:type="even"/>
          <w:pgSz w:w="11910" w:h="16840"/>
          <w:pgMar w:top="1540" w:right="1260" w:bottom="280" w:left="1420" w:header="0" w:footer="0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6"/>
        </w:rPr>
      </w:pPr>
    </w:p>
    <w:p>
      <w:pPr>
        <w:spacing w:after="0"/>
        <w:rPr>
          <w:sz w:val="16"/>
        </w:rPr>
        <w:sectPr>
          <w:footerReference r:id="rId6" w:type="default"/>
          <w:pgSz w:w="16840" w:h="11910" w:orient="landscape"/>
          <w:pgMar w:top="1100" w:right="820" w:bottom="1380" w:left="820" w:header="0" w:footer="1200" w:gutter="0"/>
          <w:pgNumType w:start="5"/>
        </w:sectPr>
      </w:pPr>
    </w:p>
    <w:p>
      <w:pPr>
        <w:pStyle w:val="3"/>
        <w:spacing w:before="54"/>
        <w:ind w:left="620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1</w:t>
      </w:r>
    </w:p>
    <w:p>
      <w:pPr>
        <w:pStyle w:val="3"/>
        <w:spacing w:before="10"/>
        <w:rPr>
          <w:rFonts w:ascii="黑体"/>
          <w:sz w:val="48"/>
        </w:rPr>
      </w:pPr>
      <w:r>
        <w:br w:type="column"/>
      </w:r>
    </w:p>
    <w:p>
      <w:pPr>
        <w:pStyle w:val="2"/>
        <w:ind w:left="620"/>
      </w:pPr>
      <w:r>
        <w:t>湖南商学院本专科学生党员积分管理内容及标准</w:t>
      </w:r>
    </w:p>
    <w:p>
      <w:pPr>
        <w:spacing w:after="0"/>
        <w:sectPr>
          <w:type w:val="continuous"/>
          <w:pgSz w:w="16840" w:h="11910" w:orient="landscape"/>
          <w:pgMar w:top="1540" w:right="820" w:bottom="1380" w:left="820" w:header="720" w:footer="720" w:gutter="0"/>
          <w:cols w:equalWidth="0" w:num="2">
            <w:col w:w="1540" w:space="807"/>
            <w:col w:w="12853"/>
          </w:cols>
        </w:sectPr>
      </w:pPr>
    </w:p>
    <w:p>
      <w:pPr>
        <w:pStyle w:val="3"/>
        <w:rPr>
          <w:b/>
          <w:sz w:val="12"/>
        </w:rPr>
      </w:pPr>
    </w:p>
    <w:tbl>
      <w:tblPr>
        <w:tblStyle w:val="5"/>
        <w:tblW w:w="1497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826"/>
        <w:gridCol w:w="9214"/>
        <w:gridCol w:w="1985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52" w:type="dxa"/>
          </w:tcPr>
          <w:p>
            <w:pPr>
              <w:pStyle w:val="7"/>
              <w:spacing w:before="34"/>
              <w:ind w:left="413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积分项目</w:t>
            </w:r>
          </w:p>
        </w:tc>
        <w:tc>
          <w:tcPr>
            <w:tcW w:w="826" w:type="dxa"/>
          </w:tcPr>
          <w:p>
            <w:pPr>
              <w:pStyle w:val="7"/>
              <w:spacing w:before="34"/>
              <w:ind w:left="132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分值</w:t>
            </w:r>
          </w:p>
        </w:tc>
        <w:tc>
          <w:tcPr>
            <w:tcW w:w="9214" w:type="dxa"/>
          </w:tcPr>
          <w:p>
            <w:pPr>
              <w:pStyle w:val="7"/>
              <w:spacing w:before="34"/>
              <w:ind w:left="3607" w:right="3596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具体内容及标准</w:t>
            </w:r>
          </w:p>
        </w:tc>
        <w:tc>
          <w:tcPr>
            <w:tcW w:w="1985" w:type="dxa"/>
          </w:tcPr>
          <w:p>
            <w:pPr>
              <w:pStyle w:val="7"/>
              <w:spacing w:before="34"/>
              <w:ind w:left="428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考核方式</w:t>
            </w:r>
          </w:p>
        </w:tc>
        <w:tc>
          <w:tcPr>
            <w:tcW w:w="1000" w:type="dxa"/>
          </w:tcPr>
          <w:p>
            <w:pPr>
              <w:pStyle w:val="7"/>
              <w:spacing w:before="34"/>
              <w:ind w:left="217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0"/>
              </w:rPr>
            </w:pPr>
          </w:p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1.政治方面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0"/>
              </w:rPr>
            </w:pPr>
          </w:p>
          <w:p>
            <w:pPr>
              <w:pStyle w:val="7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214" w:type="dxa"/>
          </w:tcPr>
          <w:p>
            <w:pPr>
              <w:pStyle w:val="7"/>
              <w:spacing w:before="1" w:line="3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12"/>
                <w:sz w:val="24"/>
              </w:rPr>
              <w:t xml:space="preserve"> 认真学习党章党规、学习习近平新时代中国特色社会主义思想、学习党的路线方针</w:t>
            </w:r>
            <w:r>
              <w:rPr>
                <w:spacing w:val="-3"/>
                <w:sz w:val="24"/>
              </w:rPr>
              <w:t xml:space="preserve">政策和党的基本知识。每季度以书面形式向党支部汇报思想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次，每缺一篇扣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"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line="360" w:lineRule="exact"/>
              <w:ind w:left="107" w:right="34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9"/>
                <w:sz w:val="24"/>
              </w:rPr>
              <w:t xml:space="preserve"> 关注共产党员微信公众号、红星云微信公众号等，运用新媒体技术加强政治学习， </w:t>
            </w:r>
            <w:r>
              <w:rPr>
                <w:spacing w:val="-6"/>
                <w:sz w:val="24"/>
              </w:rPr>
              <w:t xml:space="preserve">每少关注一个公众号扣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分。每月须针对公众号推文至少撰写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篇阅读感悟或心得体</w:t>
            </w:r>
            <w:r>
              <w:rPr>
                <w:spacing w:val="-15"/>
                <w:sz w:val="24"/>
              </w:rPr>
              <w:t xml:space="preserve">会，每缺一篇扣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spacing w:line="280" w:lineRule="auto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7" w:line="28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12"/>
                <w:sz w:val="24"/>
              </w:rPr>
              <w:t xml:space="preserve"> 密切联系群众，及时反馈同学的意见和建议，畅通沟通渠道，及时疏导同学的不良</w:t>
            </w:r>
            <w:r>
              <w:rPr>
                <w:spacing w:val="-10"/>
                <w:sz w:val="24"/>
              </w:rPr>
              <w:t xml:space="preserve">情绪。每年以书面形式向党支部反馈群众意见至少一次，没有反馈或反馈不及时的扣 </w:t>
            </w:r>
            <w:r>
              <w:rPr>
                <w:spacing w:val="-15"/>
                <w:sz w:val="24"/>
              </w:rPr>
              <w:t>3</w:t>
            </w:r>
          </w:p>
          <w:p>
            <w:pPr>
              <w:pStyle w:val="7"/>
              <w:spacing w:before="1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分。</w:t>
            </w:r>
          </w:p>
        </w:tc>
        <w:tc>
          <w:tcPr>
            <w:tcW w:w="1985" w:type="dxa"/>
          </w:tcPr>
          <w:p>
            <w:pPr>
              <w:pStyle w:val="7"/>
              <w:spacing w:before="9"/>
              <w:rPr>
                <w:b/>
                <w:sz w:val="17"/>
              </w:rPr>
            </w:pPr>
          </w:p>
          <w:p>
            <w:pPr>
              <w:pStyle w:val="7"/>
              <w:spacing w:line="280" w:lineRule="auto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65"/>
              <w:ind w:left="106"/>
              <w:rPr>
                <w:sz w:val="24"/>
              </w:rPr>
            </w:pPr>
            <w:r>
              <w:rPr>
                <w:sz w:val="24"/>
              </w:rPr>
              <w:t>2.执行纪律方面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65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214" w:type="dxa"/>
          </w:tcPr>
          <w:p>
            <w:pPr>
              <w:pStyle w:val="7"/>
              <w:spacing w:line="3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3"/>
                <w:sz w:val="24"/>
              </w:rPr>
              <w:t xml:space="preserve"> 服从组织分配，认真完成党支部交办的任务。不服从组织分配的，每次扣 </w:t>
            </w:r>
            <w:r>
              <w:rPr>
                <w:sz w:val="24"/>
              </w:rPr>
              <w:t>5</w:t>
            </w:r>
            <w:r>
              <w:rPr>
                <w:spacing w:val="-23"/>
                <w:sz w:val="24"/>
              </w:rPr>
              <w:t xml:space="preserve"> 分；对</w:t>
            </w:r>
            <w:r>
              <w:rPr>
                <w:spacing w:val="-4"/>
                <w:sz w:val="24"/>
              </w:rPr>
              <w:t xml:space="preserve">交办任务不认真完成的，每次扣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2" w:line="360" w:lineRule="exact"/>
              <w:ind w:left="107" w:right="154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7"/>
                <w:sz w:val="24"/>
              </w:rPr>
              <w:t xml:space="preserve"> 积极参加“三会一课”、民主评议党员等党的组织生活。无故缺席者每次扣 </w:t>
            </w:r>
            <w:r>
              <w:rPr>
                <w:sz w:val="24"/>
              </w:rPr>
              <w:t>5</w:t>
            </w:r>
            <w:r>
              <w:rPr>
                <w:spacing w:val="-26"/>
                <w:sz w:val="24"/>
              </w:rPr>
              <w:t xml:space="preserve"> 分， </w:t>
            </w:r>
            <w:r>
              <w:rPr>
                <w:spacing w:val="-9"/>
                <w:sz w:val="24"/>
              </w:rPr>
              <w:t xml:space="preserve">请假者每次扣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分，迟到者每次扣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2"/>
              <w:rPr>
                <w:b/>
                <w:sz w:val="17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8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 每月自觉按时足额交纳党费。未按时缴纳的每次扣 2 分。</w:t>
            </w:r>
          </w:p>
        </w:tc>
        <w:tc>
          <w:tcPr>
            <w:tcW w:w="1985" w:type="dxa"/>
          </w:tcPr>
          <w:p>
            <w:pPr>
              <w:pStyle w:val="7"/>
              <w:spacing w:before="48" w:line="290" w:lineRule="exact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4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3.品德方面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4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4" w:type="dxa"/>
          </w:tcPr>
          <w:p>
            <w:pPr>
              <w:pStyle w:val="7"/>
              <w:spacing w:before="1" w:line="3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2"/>
                <w:sz w:val="24"/>
              </w:rPr>
              <w:t xml:space="preserve"> 继承发扬党的优良传统和作风，自觉践行实事求是、艰苦奋斗等共产党人核心价值</w:t>
            </w:r>
            <w:r>
              <w:rPr>
                <w:spacing w:val="-3"/>
                <w:sz w:val="24"/>
              </w:rPr>
              <w:t xml:space="preserve">观，带头践行社会主义核心价值观，未做到的扣 </w:t>
            </w:r>
            <w:r>
              <w:rPr>
                <w:sz w:val="24"/>
              </w:rPr>
              <w:t>5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1"/>
              <w:rPr>
                <w:b/>
                <w:sz w:val="17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5" w:line="35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3"/>
                <w:sz w:val="24"/>
              </w:rPr>
              <w:t xml:space="preserve"> 遵守社会公德和家庭美德，尊敬师长、孝敬父母、互助和谐、关心集体，在同学中</w:t>
            </w:r>
            <w:r>
              <w:rPr>
                <w:position w:val="1"/>
                <w:sz w:val="24"/>
              </w:rPr>
              <w:t>口碑好，群众满意度低于</w:t>
            </w:r>
            <w:r>
              <w:rPr>
                <w:spacing w:val="-59"/>
                <w:position w:val="1"/>
                <w:sz w:val="24"/>
              </w:rPr>
              <w:t xml:space="preserve"> </w:t>
            </w:r>
            <w:r>
              <w:rPr>
                <w:spacing w:val="2"/>
                <w:position w:val="1"/>
                <w:sz w:val="24"/>
              </w:rPr>
              <w:t>80</w:t>
            </w:r>
            <w:r>
              <w:rPr>
                <w:spacing w:val="5"/>
                <w:sz w:val="24"/>
              </w:rPr>
              <w:drawing>
                <wp:inline distT="0" distB="0" distL="0" distR="0">
                  <wp:extent cx="66040" cy="116840"/>
                  <wp:effectExtent l="0" t="0" r="10160" b="1651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>的扣</w:t>
            </w:r>
            <w:r>
              <w:rPr>
                <w:spacing w:val="-6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5</w:t>
            </w:r>
            <w:r>
              <w:rPr>
                <w:spacing w:val="-6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分。</w:t>
            </w:r>
          </w:p>
        </w:tc>
        <w:tc>
          <w:tcPr>
            <w:tcW w:w="1985" w:type="dxa"/>
          </w:tcPr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540" w:right="820" w:bottom="1380" w:left="82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0"/>
        </w:rPr>
      </w:pPr>
    </w:p>
    <w:tbl>
      <w:tblPr>
        <w:tblStyle w:val="5"/>
        <w:tblW w:w="1497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826"/>
        <w:gridCol w:w="9214"/>
        <w:gridCol w:w="1985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4.发挥作用方面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214" w:type="dxa"/>
          </w:tcPr>
          <w:p>
            <w:pPr>
              <w:pStyle w:val="7"/>
              <w:spacing w:before="1" w:line="3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3"/>
                <w:sz w:val="24"/>
              </w:rPr>
              <w:t xml:space="preserve"> 积极参加承诺践诺、结对帮扶、志愿服务、社会公益等活动。对不参加或不积极参</w:t>
            </w:r>
            <w:r>
              <w:rPr>
                <w:spacing w:val="-9"/>
                <w:sz w:val="24"/>
              </w:rPr>
              <w:t xml:space="preserve">加的，酌情扣 </w:t>
            </w:r>
            <w:r>
              <w:rPr>
                <w:sz w:val="24"/>
              </w:rPr>
              <w:t>2-10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before="1"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10"/>
                <w:sz w:val="24"/>
              </w:rPr>
              <w:t xml:space="preserve"> 积极组织策划党支部活动。每年至少参与组织、策划党支部活动一次，没有的扣 </w:t>
            </w:r>
            <w:r>
              <w:rPr>
                <w:sz w:val="24"/>
              </w:rPr>
              <w:t>5</w:t>
            </w:r>
          </w:p>
          <w:p>
            <w:pPr>
              <w:pStyle w:val="7"/>
              <w:spacing w:before="53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分。</w:t>
            </w:r>
          </w:p>
        </w:tc>
        <w:tc>
          <w:tcPr>
            <w:tcW w:w="1985" w:type="dxa"/>
          </w:tcPr>
          <w:p>
            <w:pPr>
              <w:pStyle w:val="7"/>
              <w:spacing w:before="47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个人上报材料、</w:t>
            </w:r>
          </w:p>
          <w:p>
            <w:pPr>
              <w:pStyle w:val="7"/>
              <w:spacing w:before="53" w:line="292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9" w:line="354" w:lineRule="exact"/>
              <w:ind w:left="107" w:right="214"/>
              <w:rPr>
                <w:sz w:val="24"/>
              </w:rPr>
            </w:pPr>
            <w:r>
              <w:rPr>
                <w:position w:val="1"/>
                <w:sz w:val="24"/>
              </w:rPr>
              <w:t>4.3</w:t>
            </w:r>
            <w:r>
              <w:rPr>
                <w:spacing w:val="-6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争当学习模范。学习成绩排在专业年级后</w:t>
            </w:r>
            <w:r>
              <w:rPr>
                <w:spacing w:val="-59"/>
                <w:position w:val="1"/>
                <w:sz w:val="24"/>
              </w:rPr>
              <w:t xml:space="preserve"> </w:t>
            </w:r>
            <w:r>
              <w:rPr>
                <w:spacing w:val="2"/>
                <w:position w:val="1"/>
                <w:sz w:val="24"/>
              </w:rPr>
              <w:t>50</w:t>
            </w:r>
            <w:r>
              <w:rPr>
                <w:spacing w:val="5"/>
                <w:sz w:val="24"/>
              </w:rPr>
              <w:drawing>
                <wp:inline distT="0" distB="0" distL="0" distR="0">
                  <wp:extent cx="66040" cy="116840"/>
                  <wp:effectExtent l="0" t="0" r="10160" b="1651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>的酌情扣</w:t>
            </w:r>
            <w:r>
              <w:rPr>
                <w:spacing w:val="-6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2-10</w:t>
            </w:r>
            <w:r>
              <w:rPr>
                <w:spacing w:val="-6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分，有课程考试不及</w:t>
            </w:r>
            <w:r>
              <w:rPr>
                <w:spacing w:val="-10"/>
                <w:sz w:val="24"/>
              </w:rPr>
              <w:t xml:space="preserve">格的每门扣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分。</w:t>
            </w:r>
          </w:p>
        </w:tc>
        <w:tc>
          <w:tcPr>
            <w:tcW w:w="1985" w:type="dxa"/>
          </w:tcPr>
          <w:p>
            <w:pPr>
              <w:pStyle w:val="7"/>
              <w:spacing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50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 模范遵守校纪校规。对受校院各类通报批评者，每次扣 5 分。</w:t>
            </w:r>
          </w:p>
        </w:tc>
        <w:tc>
          <w:tcPr>
            <w:tcW w:w="1985" w:type="dxa"/>
          </w:tcPr>
          <w:p>
            <w:pPr>
              <w:pStyle w:val="7"/>
              <w:spacing w:before="50" w:line="290" w:lineRule="exact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1" w:line="360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-17"/>
                <w:sz w:val="24"/>
              </w:rPr>
              <w:t xml:space="preserve"> 带头维护校园环境和寝室卫生，当好教室、寝室卫生值日生，每出现一次上课教室、</w:t>
            </w:r>
            <w:r>
              <w:rPr>
                <w:spacing w:val="-6"/>
                <w:sz w:val="24"/>
              </w:rPr>
              <w:t xml:space="preserve">所在寝室被通报的扣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分，以校院各类检查情况通报为准。</w:t>
            </w:r>
          </w:p>
        </w:tc>
        <w:tc>
          <w:tcPr>
            <w:tcW w:w="1985" w:type="dxa"/>
          </w:tcPr>
          <w:p>
            <w:pPr>
              <w:pStyle w:val="7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4.6</w:t>
            </w:r>
            <w:r>
              <w:rPr>
                <w:spacing w:val="-11"/>
                <w:sz w:val="24"/>
              </w:rPr>
              <w:t xml:space="preserve"> 按照要求在各项党组织重大活动、主题党日活动中自觉佩戴党徽，未佩戴的每次扣</w:t>
            </w:r>
          </w:p>
          <w:p>
            <w:pPr>
              <w:pStyle w:val="7"/>
              <w:spacing w:before="52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2 分。</w:t>
            </w:r>
          </w:p>
        </w:tc>
        <w:tc>
          <w:tcPr>
            <w:tcW w:w="1985" w:type="dxa"/>
          </w:tcPr>
          <w:p>
            <w:pPr>
              <w:pStyle w:val="7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7"/>
              <w:ind w:left="390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212"/>
              <w:ind w:left="106"/>
              <w:rPr>
                <w:sz w:val="24"/>
              </w:rPr>
            </w:pPr>
            <w:r>
              <w:rPr>
                <w:sz w:val="24"/>
              </w:rPr>
              <w:t>5.加分项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学年平均学分绩点排名专业年级前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5％的加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分，前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5</w:t>
            </w:r>
            <w:r>
              <w:rPr>
                <w:spacing w:val="5"/>
                <w:sz w:val="24"/>
              </w:rPr>
              <w:drawing>
                <wp:inline distT="0" distB="0" distL="0" distR="0">
                  <wp:extent cx="66040" cy="116840"/>
                  <wp:effectExtent l="0" t="0" r="10160" b="1651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-10</w:t>
            </w:r>
            <w:r>
              <w:rPr>
                <w:spacing w:val="-115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drawing>
                <wp:inline distT="0" distB="0" distL="0" distR="0">
                  <wp:extent cx="66040" cy="116840"/>
                  <wp:effectExtent l="0" t="0" r="10160" b="1651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的加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1985" w:type="dxa"/>
          </w:tcPr>
          <w:p>
            <w:pPr>
              <w:pStyle w:val="7"/>
              <w:spacing w:before="1"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11"/>
                <w:sz w:val="24"/>
              </w:rPr>
              <w:t xml:space="preserve"> 积极参加各级各类比赛并获得奖项者。国家级奖项加 </w:t>
            </w:r>
            <w:r>
              <w:rPr>
                <w:sz w:val="24"/>
              </w:rPr>
              <w:t>10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项、省级奖项加 </w:t>
            </w:r>
            <w:r>
              <w:rPr>
                <w:sz w:val="24"/>
              </w:rPr>
              <w:t>5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/</w:t>
            </w:r>
          </w:p>
          <w:p>
            <w:pPr>
              <w:pStyle w:val="7"/>
              <w:spacing w:before="53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项、校级奖项加 2 分/项，累计不超过 10 分，同一项目按最高层次加分。</w:t>
            </w:r>
          </w:p>
        </w:tc>
        <w:tc>
          <w:tcPr>
            <w:tcW w:w="1985" w:type="dxa"/>
          </w:tcPr>
          <w:p>
            <w:pPr>
              <w:pStyle w:val="7"/>
              <w:spacing w:before="47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个人上报材料、</w:t>
            </w:r>
          </w:p>
          <w:p>
            <w:pPr>
              <w:pStyle w:val="7"/>
              <w:spacing w:before="53" w:line="292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5.3 所在班级获得优良学风班级加 2 分，所在寝室获得优良学风寝室加 1 分。</w:t>
            </w:r>
          </w:p>
        </w:tc>
        <w:tc>
          <w:tcPr>
            <w:tcW w:w="1985" w:type="dxa"/>
          </w:tcPr>
          <w:p>
            <w:pPr>
              <w:pStyle w:val="7"/>
              <w:spacing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2" w:line="360" w:lineRule="exact"/>
              <w:ind w:left="107" w:right="34"/>
              <w:rPr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pacing w:val="-10"/>
                <w:sz w:val="24"/>
              </w:rPr>
              <w:t xml:space="preserve"> 积极做好党支部工作的宣传报道，在省级及以上媒体发表新闻报道酌情加 </w:t>
            </w:r>
            <w:r>
              <w:rPr>
                <w:sz w:val="24"/>
              </w:rPr>
              <w:t>3-5</w:t>
            </w:r>
            <w:r>
              <w:rPr>
                <w:spacing w:val="-26"/>
                <w:sz w:val="24"/>
              </w:rPr>
              <w:t xml:space="preserve"> 分， </w:t>
            </w:r>
            <w:r>
              <w:rPr>
                <w:spacing w:val="-2"/>
                <w:sz w:val="24"/>
              </w:rPr>
              <w:t xml:space="preserve">在校新闻网、校报、湖商学工在线等校级媒体发表新闻报道酌情加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 xml:space="preserve"> 分，同一报道按最高层次加分。</w:t>
            </w: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80" w:lineRule="auto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  <w:r>
              <w:rPr>
                <w:spacing w:val="-12"/>
                <w:sz w:val="24"/>
              </w:rPr>
              <w:t xml:space="preserve"> 积极承担支部各项党务工作，担任支委加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分，担任培养联系人加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分，所承担的</w:t>
            </w:r>
          </w:p>
          <w:p>
            <w:pPr>
              <w:pStyle w:val="7"/>
              <w:spacing w:before="53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党务工作有特色、有亮点酌情加 5-10 分。</w:t>
            </w:r>
          </w:p>
        </w:tc>
        <w:tc>
          <w:tcPr>
            <w:tcW w:w="1985" w:type="dxa"/>
          </w:tcPr>
          <w:p>
            <w:pPr>
              <w:pStyle w:val="7"/>
              <w:spacing w:before="47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个人上报材料、</w:t>
            </w:r>
          </w:p>
          <w:p>
            <w:pPr>
              <w:pStyle w:val="7"/>
              <w:spacing w:before="53" w:line="288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7" w:type="even"/>
          <w:pgSz w:w="16840" w:h="11910" w:orient="landscape"/>
          <w:pgMar w:top="1100" w:right="820" w:bottom="280" w:left="820" w:header="0" w:footer="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0"/>
        </w:rPr>
      </w:pPr>
    </w:p>
    <w:tbl>
      <w:tblPr>
        <w:tblStyle w:val="5"/>
        <w:tblW w:w="1497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826"/>
        <w:gridCol w:w="9214"/>
        <w:gridCol w:w="1985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5.6 拾金不昧、见义勇为等突出事迹，受到表彰通报或奖励的，酌情加 5-10 分。</w:t>
            </w:r>
          </w:p>
        </w:tc>
        <w:tc>
          <w:tcPr>
            <w:tcW w:w="1985" w:type="dxa"/>
          </w:tcPr>
          <w:p>
            <w:pPr>
              <w:pStyle w:val="7"/>
              <w:spacing w:before="1" w:line="360" w:lineRule="exact"/>
              <w:ind w:left="390" w:right="142" w:hanging="240"/>
              <w:rPr>
                <w:sz w:val="24"/>
              </w:rPr>
            </w:pPr>
            <w:r>
              <w:rPr>
                <w:sz w:val="24"/>
              </w:rPr>
              <w:t>个人上报材料、党支部计分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>
            <w:pPr>
              <w:pStyle w:val="7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5.7 二级学院党委设定的其他加分项目。</w:t>
            </w:r>
          </w:p>
        </w:tc>
        <w:tc>
          <w:tcPr>
            <w:tcW w:w="1985" w:type="dxa"/>
          </w:tcPr>
          <w:p>
            <w:pPr>
              <w:pStyle w:val="7"/>
              <w:spacing w:before="47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个人上报材料、</w:t>
            </w:r>
          </w:p>
          <w:p>
            <w:pPr>
              <w:pStyle w:val="7"/>
              <w:spacing w:before="53" w:line="292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党支部计分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17"/>
        <w:ind w:left="620" w:right="0" w:firstLine="0"/>
        <w:jc w:val="left"/>
        <w:rPr>
          <w:sz w:val="24"/>
        </w:rPr>
      </w:pPr>
      <w:r>
        <w:rPr>
          <w:sz w:val="24"/>
        </w:rPr>
        <w:t>注：</w:t>
      </w:r>
    </w:p>
    <w:p>
      <w:pPr>
        <w:spacing w:before="11" w:line="252" w:lineRule="auto"/>
        <w:ind w:left="620" w:right="656" w:firstLine="480"/>
        <w:jc w:val="left"/>
        <w:rPr>
          <w:sz w:val="24"/>
        </w:rPr>
      </w:pPr>
      <w:r>
        <w:rPr>
          <w:sz w:val="24"/>
        </w:rPr>
        <w:t>一、党员积分管理实行一票否决，如出现以下情形，积分为零，民主评议等级为不合格，由党支部负责人对其进行谈话，并按照有关规定做出处置。</w:t>
      </w:r>
    </w:p>
    <w:p>
      <w:pPr>
        <w:spacing w:before="0" w:line="303" w:lineRule="exact"/>
        <w:ind w:left="1100" w:right="0" w:firstLine="0"/>
        <w:jc w:val="left"/>
        <w:rPr>
          <w:sz w:val="24"/>
        </w:rPr>
      </w:pPr>
      <w:r>
        <w:rPr>
          <w:sz w:val="24"/>
        </w:rPr>
        <w:t>1、听信和传播有损党的形象的言论，信仰宗教，参与非法邪教组织；</w:t>
      </w:r>
    </w:p>
    <w:p>
      <w:pPr>
        <w:spacing w:before="12"/>
        <w:ind w:left="1100" w:right="0" w:firstLine="0"/>
        <w:jc w:val="left"/>
        <w:rPr>
          <w:sz w:val="24"/>
        </w:rPr>
      </w:pPr>
      <w:r>
        <w:rPr>
          <w:sz w:val="24"/>
        </w:rPr>
        <w:t>2、支持、参与上访闹事和群体性事件；</w:t>
      </w:r>
    </w:p>
    <w:p>
      <w:pPr>
        <w:spacing w:before="14"/>
        <w:ind w:left="1100" w:right="0" w:firstLine="0"/>
        <w:jc w:val="left"/>
        <w:rPr>
          <w:sz w:val="24"/>
        </w:rPr>
      </w:pPr>
      <w:r>
        <w:rPr>
          <w:sz w:val="24"/>
        </w:rPr>
        <w:t>3、搞封建迷信活动，参与“黄赌毒”活动；</w:t>
      </w:r>
    </w:p>
    <w:p>
      <w:pPr>
        <w:spacing w:before="12"/>
        <w:ind w:left="1100" w:right="0" w:firstLine="0"/>
        <w:jc w:val="left"/>
        <w:rPr>
          <w:sz w:val="24"/>
        </w:rPr>
      </w:pPr>
      <w:r>
        <w:rPr>
          <w:sz w:val="24"/>
        </w:rPr>
        <w:t>4、如果没有正当理由，连续 6 个月不参加党的组织生活，或不交纳党费，或不做党所分配的工作；</w:t>
      </w:r>
    </w:p>
    <w:p>
      <w:pPr>
        <w:spacing w:before="12"/>
        <w:ind w:left="1100" w:right="0" w:firstLine="0"/>
        <w:jc w:val="left"/>
        <w:rPr>
          <w:sz w:val="24"/>
        </w:rPr>
      </w:pPr>
      <w:r>
        <w:rPr>
          <w:sz w:val="24"/>
        </w:rPr>
        <w:t>5、违反党的政治纪律、组织纪律、廉洁纪律、群众纪律、工作纪律、生活纪律；</w:t>
      </w:r>
    </w:p>
    <w:p>
      <w:pPr>
        <w:spacing w:before="14"/>
        <w:ind w:left="1100" w:right="0" w:firstLine="0"/>
        <w:jc w:val="left"/>
        <w:rPr>
          <w:sz w:val="24"/>
        </w:rPr>
      </w:pPr>
      <w:r>
        <w:rPr>
          <w:sz w:val="24"/>
        </w:rPr>
        <w:t>6、违反国家法律法规，违反校纪校规并受处分。</w:t>
      </w:r>
    </w:p>
    <w:p>
      <w:pPr>
        <w:spacing w:before="11"/>
        <w:ind w:left="1100" w:right="0" w:firstLine="0"/>
        <w:jc w:val="left"/>
        <w:rPr>
          <w:sz w:val="24"/>
        </w:rPr>
      </w:pPr>
      <w:r>
        <w:rPr>
          <w:sz w:val="24"/>
        </w:rPr>
        <w:t>二、政治方面、执行纪律方面、品德方面、发挥作用方面的扣分项目，扣完为止，不设负分。</w:t>
      </w:r>
    </w:p>
    <w:p>
      <w:pPr>
        <w:spacing w:before="12" w:line="252" w:lineRule="auto"/>
        <w:ind w:left="620" w:right="656" w:firstLine="480"/>
        <w:jc w:val="left"/>
        <w:rPr>
          <w:sz w:val="24"/>
        </w:rPr>
      </w:pPr>
      <w:r>
        <w:rPr>
          <w:spacing w:val="-5"/>
          <w:sz w:val="24"/>
        </w:rPr>
        <w:t xml:space="preserve">三、积分周期为考核年度的 </w:t>
      </w:r>
      <w:r>
        <w:rPr>
          <w:sz w:val="24"/>
        </w:rPr>
        <w:t>1</w:t>
      </w:r>
      <w:r>
        <w:rPr>
          <w:spacing w:val="-40"/>
          <w:sz w:val="24"/>
        </w:rPr>
        <w:t xml:space="preserve"> 月 </w:t>
      </w:r>
      <w:r>
        <w:rPr>
          <w:sz w:val="24"/>
        </w:rPr>
        <w:t>1</w:t>
      </w:r>
      <w:r>
        <w:rPr>
          <w:spacing w:val="-30"/>
          <w:sz w:val="24"/>
        </w:rPr>
        <w:t xml:space="preserve"> 日至 </w:t>
      </w:r>
      <w:r>
        <w:rPr>
          <w:sz w:val="24"/>
        </w:rPr>
        <w:t>12</w:t>
      </w:r>
      <w:r>
        <w:rPr>
          <w:spacing w:val="-40"/>
          <w:sz w:val="24"/>
        </w:rPr>
        <w:t xml:space="preserve"> 月 </w:t>
      </w:r>
      <w:r>
        <w:rPr>
          <w:sz w:val="24"/>
        </w:rPr>
        <w:t>31</w:t>
      </w:r>
      <w:r>
        <w:rPr>
          <w:spacing w:val="-9"/>
          <w:sz w:val="24"/>
        </w:rPr>
        <w:t xml:space="preserve"> 日。考核年度年初，学生党支部可结合自身实际，将上述积分管理内容及标准中</w:t>
      </w:r>
      <w:r>
        <w:rPr>
          <w:sz w:val="24"/>
        </w:rPr>
        <w:t>的弹性条款予以细化。</w:t>
      </w:r>
    </w:p>
    <w:p>
      <w:pPr>
        <w:spacing w:after="0" w:line="252" w:lineRule="auto"/>
        <w:jc w:val="left"/>
        <w:rPr>
          <w:sz w:val="24"/>
        </w:rPr>
        <w:sectPr>
          <w:footerReference r:id="rId8" w:type="default"/>
          <w:pgSz w:w="16840" w:h="11910" w:orient="landscape"/>
          <w:pgMar w:top="1100" w:right="820" w:bottom="1380" w:left="820" w:header="0" w:footer="1200" w:gutter="0"/>
          <w:pgNumType w:start="7"/>
        </w:sectPr>
      </w:pPr>
    </w:p>
    <w:p>
      <w:pPr>
        <w:pStyle w:val="3"/>
        <w:spacing w:before="44"/>
        <w:ind w:left="1020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3"/>
        <w:rPr>
          <w:rFonts w:ascii="黑体"/>
        </w:rPr>
      </w:pPr>
    </w:p>
    <w:p>
      <w:pPr>
        <w:pStyle w:val="2"/>
        <w:spacing w:before="250"/>
        <w:ind w:left="1197" w:right="1190"/>
        <w:jc w:val="center"/>
      </w:pPr>
      <w:r>
        <w:t>湖南商学院本专科学生党员积分管理卡</w:t>
      </w:r>
    </w:p>
    <w:p>
      <w:pPr>
        <w:tabs>
          <w:tab w:val="left" w:pos="2980"/>
          <w:tab w:val="left" w:pos="7319"/>
          <w:tab w:val="left" w:pos="9349"/>
        </w:tabs>
        <w:spacing w:before="194" w:after="36"/>
        <w:ind w:left="102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楷体" w:eastAsia="楷体"/>
          <w:sz w:val="28"/>
        </w:rPr>
        <w:t>姓</w:t>
      </w:r>
      <w:r>
        <w:rPr>
          <w:rFonts w:hint="eastAsia" w:ascii="楷体" w:eastAsia="楷体"/>
          <w:spacing w:val="-3"/>
          <w:sz w:val="28"/>
        </w:rPr>
        <w:t>名</w:t>
      </w:r>
      <w:r>
        <w:rPr>
          <w:rFonts w:hint="eastAsia" w:ascii="楷体" w:eastAsia="楷体"/>
          <w:sz w:val="28"/>
        </w:rPr>
        <w:t>：</w:t>
      </w:r>
      <w:r>
        <w:rPr>
          <w:rFonts w:hint="eastAsia" w:ascii="楷体" w:eastAsia="楷体"/>
          <w:sz w:val="28"/>
          <w:u w:val="single"/>
        </w:rPr>
        <w:t xml:space="preserve"> </w:t>
      </w:r>
      <w:r>
        <w:rPr>
          <w:rFonts w:hint="eastAsia" w:ascii="楷体" w:eastAsia="楷体"/>
          <w:sz w:val="28"/>
          <w:u w:val="single"/>
        </w:rPr>
        <w:tab/>
      </w:r>
      <w:r>
        <w:rPr>
          <w:rFonts w:hint="eastAsia" w:ascii="楷体" w:eastAsia="楷体"/>
          <w:sz w:val="28"/>
        </w:rPr>
        <w:t>所</w:t>
      </w:r>
      <w:r>
        <w:rPr>
          <w:rFonts w:hint="eastAsia" w:ascii="楷体" w:eastAsia="楷体"/>
          <w:spacing w:val="-3"/>
          <w:sz w:val="28"/>
        </w:rPr>
        <w:t>属</w:t>
      </w:r>
      <w:r>
        <w:rPr>
          <w:rFonts w:hint="eastAsia" w:ascii="楷体" w:eastAsia="楷体"/>
          <w:sz w:val="28"/>
        </w:rPr>
        <w:t>党支</w:t>
      </w:r>
      <w:r>
        <w:rPr>
          <w:rFonts w:hint="eastAsia" w:ascii="楷体" w:eastAsia="楷体"/>
          <w:spacing w:val="-3"/>
          <w:sz w:val="28"/>
        </w:rPr>
        <w:t>部</w:t>
      </w:r>
      <w:r>
        <w:rPr>
          <w:rFonts w:hint="eastAsia" w:ascii="楷体" w:eastAsia="楷体"/>
          <w:sz w:val="28"/>
        </w:rPr>
        <w:t>：</w:t>
      </w:r>
      <w:r>
        <w:rPr>
          <w:rFonts w:hint="eastAsia" w:ascii="楷体" w:eastAsia="楷体"/>
          <w:sz w:val="28"/>
          <w:u w:val="single"/>
        </w:rPr>
        <w:t xml:space="preserve"> </w:t>
      </w:r>
      <w:r>
        <w:rPr>
          <w:rFonts w:hint="eastAsia" w:ascii="楷体" w:eastAsia="楷体"/>
          <w:sz w:val="28"/>
          <w:u w:val="single"/>
        </w:rPr>
        <w:tab/>
      </w:r>
      <w:r>
        <w:rPr>
          <w:rFonts w:hint="eastAsia" w:ascii="楷体" w:eastAsia="楷体"/>
          <w:spacing w:val="-1"/>
          <w:sz w:val="28"/>
        </w:rPr>
        <w:t>年</w:t>
      </w:r>
      <w:r>
        <w:rPr>
          <w:rFonts w:hint="eastAsia" w:ascii="楷体" w:eastAsia="楷体"/>
          <w:spacing w:val="-3"/>
          <w:sz w:val="28"/>
        </w:rPr>
        <w:t>度</w:t>
      </w:r>
      <w:r>
        <w:rPr>
          <w:rFonts w:hint="eastAsia" w:ascii="楷体" w:eastAsia="楷体"/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tbl>
      <w:tblPr>
        <w:tblStyle w:val="5"/>
        <w:tblW w:w="10104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940"/>
        <w:gridCol w:w="4715"/>
        <w:gridCol w:w="890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98" w:type="dxa"/>
          </w:tcPr>
          <w:p>
            <w:pPr>
              <w:pStyle w:val="7"/>
              <w:spacing w:before="221"/>
              <w:ind w:left="286"/>
              <w:rPr>
                <w:rFonts w:hint="eastAsia" w:ascii="楷体" w:eastAsia="楷体"/>
                <w:b/>
                <w:sz w:val="28"/>
              </w:rPr>
            </w:pPr>
            <w:r>
              <w:rPr>
                <w:rFonts w:hint="eastAsia" w:ascii="楷体" w:eastAsia="楷体"/>
                <w:b/>
                <w:sz w:val="28"/>
              </w:rPr>
              <w:t>积分项目</w:t>
            </w:r>
          </w:p>
        </w:tc>
        <w:tc>
          <w:tcPr>
            <w:tcW w:w="940" w:type="dxa"/>
          </w:tcPr>
          <w:p>
            <w:pPr>
              <w:pStyle w:val="7"/>
              <w:spacing w:before="221"/>
              <w:ind w:left="189"/>
              <w:rPr>
                <w:rFonts w:hint="eastAsia" w:ascii="楷体" w:eastAsia="楷体"/>
                <w:b/>
                <w:sz w:val="28"/>
              </w:rPr>
            </w:pPr>
            <w:r>
              <w:rPr>
                <w:rFonts w:hint="eastAsia" w:ascii="楷体" w:eastAsia="楷体"/>
                <w:b/>
                <w:sz w:val="28"/>
              </w:rPr>
              <w:t>分值</w:t>
            </w:r>
          </w:p>
        </w:tc>
        <w:tc>
          <w:tcPr>
            <w:tcW w:w="4715" w:type="dxa"/>
          </w:tcPr>
          <w:p>
            <w:pPr>
              <w:pStyle w:val="7"/>
              <w:spacing w:before="221"/>
              <w:ind w:left="1373"/>
              <w:rPr>
                <w:rFonts w:hint="eastAsia" w:ascii="楷体" w:eastAsia="楷体"/>
                <w:b/>
                <w:sz w:val="28"/>
              </w:rPr>
            </w:pPr>
            <w:r>
              <w:rPr>
                <w:rFonts w:hint="eastAsia" w:ascii="楷体" w:eastAsia="楷体"/>
                <w:b/>
                <w:sz w:val="28"/>
              </w:rPr>
              <w:t>具体内容及标准</w:t>
            </w:r>
          </w:p>
        </w:tc>
        <w:tc>
          <w:tcPr>
            <w:tcW w:w="890" w:type="dxa"/>
          </w:tcPr>
          <w:p>
            <w:pPr>
              <w:pStyle w:val="7"/>
              <w:spacing w:before="221"/>
              <w:ind w:left="162"/>
              <w:rPr>
                <w:rFonts w:hint="eastAsia" w:ascii="楷体" w:eastAsia="楷体"/>
                <w:b/>
                <w:sz w:val="28"/>
              </w:rPr>
            </w:pPr>
            <w:r>
              <w:rPr>
                <w:rFonts w:hint="eastAsia" w:ascii="楷体" w:eastAsia="楷体"/>
                <w:b/>
                <w:sz w:val="28"/>
              </w:rPr>
              <w:t>扣分</w:t>
            </w:r>
          </w:p>
        </w:tc>
        <w:tc>
          <w:tcPr>
            <w:tcW w:w="1861" w:type="dxa"/>
          </w:tcPr>
          <w:p>
            <w:pPr>
              <w:pStyle w:val="7"/>
              <w:spacing w:before="1" w:line="400" w:lineRule="exact"/>
              <w:ind w:left="366" w:right="358" w:firstLine="280"/>
              <w:rPr>
                <w:rFonts w:hint="eastAsia" w:ascii="楷体" w:eastAsia="楷体"/>
                <w:b/>
                <w:sz w:val="28"/>
              </w:rPr>
            </w:pPr>
            <w:r>
              <w:rPr>
                <w:rFonts w:hint="eastAsia" w:ascii="楷体" w:eastAsia="楷体"/>
                <w:b/>
                <w:sz w:val="28"/>
              </w:rPr>
              <w:t>项 目 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62"/>
              <w:ind w:left="1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pacing w:val="3"/>
                <w:w w:val="83"/>
                <w:sz w:val="21"/>
              </w:rPr>
              <w:t>1</w:t>
            </w:r>
            <w:r>
              <w:rPr>
                <w:rFonts w:hint="eastAsia" w:ascii="Microsoft JhengHei" w:eastAsia="Microsoft JhengHei"/>
                <w:b/>
                <w:spacing w:val="-2"/>
                <w:w w:val="195"/>
                <w:sz w:val="21"/>
              </w:rPr>
              <w:t>.</w:t>
            </w:r>
            <w:r>
              <w:rPr>
                <w:rFonts w:hint="eastAsia" w:ascii="Microsoft JhengHei" w:eastAsia="Microsoft JhengHei"/>
                <w:b/>
                <w:spacing w:val="1"/>
                <w:w w:val="99"/>
                <w:sz w:val="21"/>
              </w:rPr>
              <w:t>政治方面</w:t>
            </w: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62"/>
              <w:ind w:left="332" w:right="320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95"/>
                <w:sz w:val="21"/>
              </w:rPr>
              <w:t>20</w:t>
            </w:r>
          </w:p>
        </w:tc>
        <w:tc>
          <w:tcPr>
            <w:tcW w:w="4715" w:type="dxa"/>
          </w:tcPr>
          <w:p>
            <w:pPr>
              <w:pStyle w:val="7"/>
              <w:spacing w:before="20" w:line="259" w:lineRule="auto"/>
              <w:ind w:left="108" w:right="96"/>
              <w:rPr>
                <w:sz w:val="21"/>
              </w:rPr>
            </w:pPr>
            <w:r>
              <w:rPr>
                <w:sz w:val="21"/>
              </w:rPr>
              <w:t>1.1</w:t>
            </w:r>
            <w:r>
              <w:rPr>
                <w:spacing w:val="-12"/>
                <w:sz w:val="21"/>
              </w:rPr>
              <w:t xml:space="preserve"> 认真学习党章党规、学习习近平新时代中国特色社会主义思想、学习党的路线方针政策和党的</w:t>
            </w:r>
            <w:r>
              <w:rPr>
                <w:spacing w:val="-15"/>
                <w:sz w:val="21"/>
              </w:rPr>
              <w:t xml:space="preserve">基本知识。每季度以书面形式向党支部汇报思想 </w:t>
            </w:r>
            <w:r>
              <w:rPr>
                <w:sz w:val="21"/>
              </w:rPr>
              <w:t>1</w:t>
            </w:r>
          </w:p>
          <w:p>
            <w:pPr>
              <w:pStyle w:val="7"/>
              <w:spacing w:line="247" w:lineRule="exact"/>
              <w:ind w:left="108"/>
              <w:rPr>
                <w:sz w:val="21"/>
              </w:rPr>
            </w:pPr>
            <w:r>
              <w:rPr>
                <w:sz w:val="21"/>
              </w:rPr>
              <w:t>次，每缺一篇扣 2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2" w:line="256" w:lineRule="auto"/>
              <w:ind w:left="108" w:right="98"/>
              <w:rPr>
                <w:sz w:val="21"/>
              </w:rPr>
            </w:pPr>
            <w:r>
              <w:rPr>
                <w:sz w:val="21"/>
              </w:rPr>
              <w:t>1.2</w:t>
            </w:r>
            <w:r>
              <w:rPr>
                <w:spacing w:val="-13"/>
                <w:sz w:val="21"/>
              </w:rPr>
              <w:t xml:space="preserve"> 关注共产党员微信公众号、红星云微信公众号等，运用新媒体技术加强政治学习，每少关注一</w:t>
            </w:r>
            <w:r>
              <w:rPr>
                <w:spacing w:val="-21"/>
                <w:sz w:val="21"/>
              </w:rPr>
              <w:t xml:space="preserve">个公众号扣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分。每月须针对公众号推文至少撰</w:t>
            </w:r>
          </w:p>
          <w:p>
            <w:pPr>
              <w:pStyle w:val="7"/>
              <w:spacing w:before="5" w:line="249" w:lineRule="exact"/>
              <w:ind w:left="108"/>
              <w:rPr>
                <w:sz w:val="21"/>
              </w:rPr>
            </w:pPr>
            <w:r>
              <w:rPr>
                <w:spacing w:val="-29"/>
                <w:sz w:val="21"/>
              </w:rPr>
              <w:t xml:space="preserve">写 </w:t>
            </w:r>
            <w:r>
              <w:rPr>
                <w:sz w:val="21"/>
              </w:rPr>
              <w:t>1</w:t>
            </w:r>
            <w:r>
              <w:rPr>
                <w:spacing w:val="-11"/>
                <w:sz w:val="21"/>
              </w:rPr>
              <w:t xml:space="preserve"> 篇阅读感悟或心得体会，每缺一篇扣 </w:t>
            </w:r>
            <w:r>
              <w:rPr>
                <w:sz w:val="21"/>
              </w:rPr>
              <w:t>1</w:t>
            </w:r>
            <w:r>
              <w:rPr>
                <w:spacing w:val="-19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1.3</w:t>
            </w:r>
            <w:r>
              <w:rPr>
                <w:spacing w:val="-9"/>
                <w:sz w:val="21"/>
              </w:rPr>
              <w:t xml:space="preserve"> 密切联系群众，及时反馈同学的意见和建议， 畅通沟通渠道，及时疏导同学的不良情绪。每年以书面形式向党支部反馈群众意见至少一次，没</w:t>
            </w:r>
            <w:r>
              <w:rPr>
                <w:spacing w:val="-13"/>
                <w:sz w:val="21"/>
              </w:rPr>
              <w:t xml:space="preserve">有反馈或反馈不及时的扣 </w:t>
            </w:r>
            <w:r>
              <w:rPr>
                <w:sz w:val="21"/>
              </w:rPr>
              <w:t>3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7"/>
              <w:ind w:left="1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pacing w:val="3"/>
                <w:w w:val="83"/>
                <w:sz w:val="21"/>
              </w:rPr>
              <w:t>2</w:t>
            </w:r>
            <w:r>
              <w:rPr>
                <w:rFonts w:hint="eastAsia" w:ascii="Microsoft JhengHei" w:eastAsia="Microsoft JhengHei"/>
                <w:b/>
                <w:spacing w:val="-2"/>
                <w:w w:val="195"/>
                <w:sz w:val="21"/>
              </w:rPr>
              <w:t>.</w:t>
            </w:r>
            <w:r>
              <w:rPr>
                <w:rFonts w:hint="eastAsia" w:ascii="Microsoft JhengHei" w:eastAsia="Microsoft JhengHei"/>
                <w:b/>
                <w:w w:val="99"/>
                <w:sz w:val="21"/>
              </w:rPr>
              <w:t>执行纪律方面</w:t>
            </w: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7"/>
              <w:ind w:left="332" w:right="320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95"/>
                <w:sz w:val="21"/>
              </w:rPr>
              <w:t>30</w:t>
            </w:r>
          </w:p>
        </w:tc>
        <w:tc>
          <w:tcPr>
            <w:tcW w:w="4715" w:type="dxa"/>
          </w:tcPr>
          <w:p>
            <w:pPr>
              <w:pStyle w:val="7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2.1</w:t>
            </w:r>
            <w:r>
              <w:rPr>
                <w:spacing w:val="-8"/>
                <w:sz w:val="21"/>
              </w:rPr>
              <w:t xml:space="preserve"> 服从组织分配，认真完成党支部交办的任务。</w:t>
            </w:r>
          </w:p>
          <w:p>
            <w:pPr>
              <w:pStyle w:val="7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不服从组织分配的，每次扣 5 分；对交办任务不</w:t>
            </w:r>
          </w:p>
          <w:p>
            <w:pPr>
              <w:pStyle w:val="7"/>
              <w:spacing w:before="19" w:line="249" w:lineRule="exact"/>
              <w:ind w:left="108"/>
              <w:rPr>
                <w:sz w:val="21"/>
              </w:rPr>
            </w:pPr>
            <w:r>
              <w:rPr>
                <w:sz w:val="21"/>
              </w:rPr>
              <w:t>认真完成的，每次扣 2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1" w:line="259" w:lineRule="auto"/>
              <w:ind w:left="108" w:right="134"/>
              <w:rPr>
                <w:sz w:val="21"/>
              </w:rPr>
            </w:pPr>
            <w:r>
              <w:rPr>
                <w:sz w:val="21"/>
              </w:rPr>
              <w:t>2.2</w:t>
            </w:r>
            <w:r>
              <w:rPr>
                <w:spacing w:val="-14"/>
                <w:sz w:val="21"/>
              </w:rPr>
              <w:t xml:space="preserve"> 积极参加“三会一课”、民主评议党员等党的</w:t>
            </w:r>
            <w:r>
              <w:rPr>
                <w:spacing w:val="-18"/>
                <w:sz w:val="21"/>
              </w:rPr>
              <w:t xml:space="preserve">组织生活。无故缺席者每次扣 </w:t>
            </w:r>
            <w:r>
              <w:rPr>
                <w:sz w:val="21"/>
              </w:rPr>
              <w:t>5</w:t>
            </w:r>
            <w:r>
              <w:rPr>
                <w:spacing w:val="-8"/>
                <w:sz w:val="21"/>
              </w:rPr>
              <w:t xml:space="preserve"> 分，请假者每次</w:t>
            </w:r>
          </w:p>
          <w:p>
            <w:pPr>
              <w:pStyle w:val="7"/>
              <w:spacing w:line="248" w:lineRule="exact"/>
              <w:ind w:left="108"/>
              <w:rPr>
                <w:sz w:val="21"/>
              </w:rPr>
            </w:pPr>
            <w:r>
              <w:rPr>
                <w:sz w:val="21"/>
              </w:rPr>
              <w:t>扣 3 分，迟到者每次扣 1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1" w:line="290" w:lineRule="atLeast"/>
              <w:ind w:left="108" w:right="96"/>
              <w:rPr>
                <w:sz w:val="21"/>
              </w:rPr>
            </w:pPr>
            <w:r>
              <w:rPr>
                <w:sz w:val="21"/>
              </w:rPr>
              <w:t>2.3</w:t>
            </w:r>
            <w:r>
              <w:rPr>
                <w:spacing w:val="-13"/>
                <w:sz w:val="21"/>
              </w:rPr>
              <w:t xml:space="preserve"> 每月自觉按时足额交纳党费。未按时缴纳的每</w:t>
            </w:r>
            <w:r>
              <w:rPr>
                <w:spacing w:val="-27"/>
                <w:sz w:val="21"/>
              </w:rPr>
              <w:t xml:space="preserve">次扣 </w:t>
            </w:r>
            <w:r>
              <w:rPr>
                <w:sz w:val="21"/>
              </w:rPr>
              <w:t>2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pacing w:val="3"/>
                <w:w w:val="83"/>
                <w:sz w:val="21"/>
              </w:rPr>
              <w:t>3</w:t>
            </w:r>
            <w:r>
              <w:rPr>
                <w:rFonts w:hint="eastAsia" w:ascii="Microsoft JhengHei" w:eastAsia="Microsoft JhengHei"/>
                <w:b/>
                <w:spacing w:val="-2"/>
                <w:w w:val="195"/>
                <w:sz w:val="21"/>
              </w:rPr>
              <w:t>.</w:t>
            </w:r>
            <w:r>
              <w:rPr>
                <w:rFonts w:hint="eastAsia" w:ascii="Microsoft JhengHei" w:eastAsia="Microsoft JhengHei"/>
                <w:b/>
                <w:spacing w:val="1"/>
                <w:w w:val="99"/>
                <w:sz w:val="21"/>
              </w:rPr>
              <w:t>品德方面</w:t>
            </w: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332" w:right="320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95"/>
                <w:sz w:val="21"/>
              </w:rPr>
              <w:t>10</w:t>
            </w: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98"/>
              <w:rPr>
                <w:sz w:val="21"/>
              </w:rPr>
            </w:pPr>
            <w:r>
              <w:rPr>
                <w:sz w:val="21"/>
              </w:rPr>
              <w:t>3.1</w:t>
            </w:r>
            <w:r>
              <w:rPr>
                <w:spacing w:val="-13"/>
                <w:sz w:val="21"/>
              </w:rPr>
              <w:t xml:space="preserve"> 继承发扬党的优良传统和作风，自觉践行实事求是、艰苦奋斗等共产党人核心价值观，带头践</w:t>
            </w:r>
            <w:r>
              <w:rPr>
                <w:spacing w:val="-16"/>
                <w:sz w:val="21"/>
              </w:rPr>
              <w:t xml:space="preserve">行社会主义核心价值观，未做到的扣 </w:t>
            </w:r>
            <w:r>
              <w:rPr>
                <w:sz w:val="21"/>
              </w:rPr>
              <w:t>5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2" w:line="256" w:lineRule="auto"/>
              <w:ind w:left="108" w:right="96"/>
              <w:rPr>
                <w:sz w:val="21"/>
              </w:rPr>
            </w:pPr>
            <w:r>
              <w:rPr>
                <w:sz w:val="21"/>
              </w:rPr>
              <w:t>3.2</w:t>
            </w:r>
            <w:r>
              <w:rPr>
                <w:spacing w:val="-13"/>
                <w:sz w:val="21"/>
              </w:rPr>
              <w:t xml:space="preserve"> 遵守社会公德和家庭美德，尊敬师长、孝敬父母、互助和谐、关心集体，在同学中口碑好，群</w:t>
            </w:r>
          </w:p>
          <w:p>
            <w:pPr>
              <w:pStyle w:val="7"/>
              <w:spacing w:line="251" w:lineRule="exact"/>
              <w:ind w:left="108"/>
              <w:rPr>
                <w:sz w:val="21"/>
              </w:rPr>
            </w:pPr>
            <w:r>
              <w:rPr>
                <w:position w:val="1"/>
                <w:sz w:val="21"/>
              </w:rPr>
              <w:t>众满意度低于</w:t>
            </w:r>
            <w:r>
              <w:rPr>
                <w:spacing w:val="-58"/>
                <w:position w:val="1"/>
                <w:sz w:val="21"/>
              </w:rPr>
              <w:t xml:space="preserve"> </w:t>
            </w:r>
            <w:r>
              <w:rPr>
                <w:spacing w:val="3"/>
                <w:position w:val="1"/>
                <w:sz w:val="21"/>
              </w:rPr>
              <w:t>80</w:t>
            </w:r>
            <w:r>
              <w:rPr>
                <w:spacing w:val="6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16510" b="1016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1"/>
              </w:rPr>
              <w:t>的扣</w:t>
            </w:r>
            <w:r>
              <w:rPr>
                <w:spacing w:val="-49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5</w:t>
            </w:r>
            <w:r>
              <w:rPr>
                <w:spacing w:val="-54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7"/>
              <w:ind w:left="1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pacing w:val="3"/>
                <w:w w:val="83"/>
                <w:sz w:val="21"/>
              </w:rPr>
              <w:t>4</w:t>
            </w:r>
            <w:r>
              <w:rPr>
                <w:rFonts w:hint="eastAsia" w:ascii="Microsoft JhengHei" w:eastAsia="Microsoft JhengHei"/>
                <w:b/>
                <w:spacing w:val="-2"/>
                <w:w w:val="195"/>
                <w:sz w:val="21"/>
              </w:rPr>
              <w:t>.</w:t>
            </w:r>
            <w:r>
              <w:rPr>
                <w:rFonts w:hint="eastAsia" w:ascii="Microsoft JhengHei" w:eastAsia="Microsoft JhengHei"/>
                <w:b/>
                <w:w w:val="99"/>
                <w:sz w:val="21"/>
              </w:rPr>
              <w:t>发挥作用方面</w:t>
            </w: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7"/>
              <w:ind w:left="332" w:right="320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95"/>
                <w:sz w:val="21"/>
              </w:rPr>
              <w:t>40</w:t>
            </w: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98"/>
              <w:rPr>
                <w:sz w:val="21"/>
              </w:rPr>
            </w:pPr>
            <w:r>
              <w:rPr>
                <w:sz w:val="21"/>
              </w:rPr>
              <w:t>4.1</w:t>
            </w:r>
            <w:r>
              <w:rPr>
                <w:spacing w:val="-12"/>
                <w:sz w:val="21"/>
              </w:rPr>
              <w:t xml:space="preserve"> 积极参加承诺践诺、结对帮扶、志愿服务、社会公益等活动。对不参加或不积极参加的，酌情</w:t>
            </w:r>
            <w:r>
              <w:rPr>
                <w:spacing w:val="-34"/>
                <w:sz w:val="21"/>
              </w:rPr>
              <w:t xml:space="preserve">扣 </w:t>
            </w:r>
            <w:r>
              <w:rPr>
                <w:sz w:val="21"/>
              </w:rPr>
              <w:t>2-10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1" w:line="290" w:lineRule="atLeast"/>
              <w:ind w:left="108" w:right="178"/>
              <w:rPr>
                <w:sz w:val="21"/>
              </w:rPr>
            </w:pPr>
            <w:r>
              <w:rPr>
                <w:sz w:val="21"/>
              </w:rPr>
              <w:t>4.2 积极组织策划党支部活动。每年至少参与组织、策划党支部活动一次，没有的扣 5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6" w:line="254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>4.3</w:t>
            </w:r>
            <w:r>
              <w:rPr>
                <w:spacing w:val="-12"/>
                <w:sz w:val="21"/>
              </w:rPr>
              <w:t xml:space="preserve"> 争当学习模范。学习成绩排在专业年级后 </w:t>
            </w:r>
            <w:r>
              <w:rPr>
                <w:spacing w:val="3"/>
                <w:sz w:val="21"/>
              </w:rPr>
              <w:t>50</w:t>
            </w:r>
            <w:r>
              <w:rPr>
                <w:spacing w:val="6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16510" b="1016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sz w:val="21"/>
              </w:rPr>
              <w:t xml:space="preserve">的酌情扣 </w:t>
            </w:r>
            <w:r>
              <w:rPr>
                <w:sz w:val="21"/>
              </w:rPr>
              <w:t>2-10</w:t>
            </w:r>
            <w:r>
              <w:rPr>
                <w:spacing w:val="-11"/>
                <w:sz w:val="21"/>
              </w:rPr>
              <w:t xml:space="preserve"> 分，有课程考试不及格的每门扣 </w:t>
            </w:r>
            <w:r>
              <w:rPr>
                <w:sz w:val="21"/>
              </w:rPr>
              <w:t>2</w:t>
            </w:r>
          </w:p>
          <w:p>
            <w:pPr>
              <w:pStyle w:val="7"/>
              <w:spacing w:before="3" w:line="249" w:lineRule="exact"/>
              <w:ind w:left="108"/>
              <w:rPr>
                <w:sz w:val="21"/>
              </w:rPr>
            </w:pPr>
            <w:r>
              <w:rPr>
                <w:sz w:val="21"/>
              </w:rPr>
              <w:t>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4.4 模范遵守校纪校规。对受校院各类通报批评</w:t>
            </w:r>
          </w:p>
          <w:p>
            <w:pPr>
              <w:pStyle w:val="7"/>
              <w:spacing w:before="21" w:line="247" w:lineRule="exact"/>
              <w:ind w:left="108"/>
              <w:rPr>
                <w:sz w:val="21"/>
              </w:rPr>
            </w:pPr>
            <w:r>
              <w:rPr>
                <w:sz w:val="21"/>
              </w:rPr>
              <w:t>者，每次扣 5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9" w:type="even"/>
          <w:pgSz w:w="11910" w:h="16840"/>
          <w:pgMar w:top="1460" w:right="780" w:bottom="280" w:left="780" w:header="0" w:footer="0" w:gutter="0"/>
        </w:sectPr>
      </w:pPr>
    </w:p>
    <w:tbl>
      <w:tblPr>
        <w:tblStyle w:val="5"/>
        <w:tblW w:w="10104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940"/>
        <w:gridCol w:w="4715"/>
        <w:gridCol w:w="890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-15"/>
              <w:rPr>
                <w:sz w:val="21"/>
              </w:rPr>
            </w:pPr>
            <w:r>
              <w:rPr>
                <w:sz w:val="21"/>
              </w:rPr>
              <w:t>4.5</w:t>
            </w:r>
            <w:r>
              <w:rPr>
                <w:spacing w:val="-12"/>
                <w:sz w:val="21"/>
              </w:rPr>
              <w:t xml:space="preserve"> 带头维护校园环境和寝室卫生，当好教室、寝室卫生值日生，每出现一次上课教室、所在寝室</w:t>
            </w:r>
            <w:r>
              <w:rPr>
                <w:spacing w:val="-20"/>
                <w:sz w:val="21"/>
              </w:rPr>
              <w:t xml:space="preserve">被通报的扣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分，以校院各类检查情况通报为准。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1" w:line="290" w:lineRule="atLeast"/>
              <w:ind w:left="108" w:right="96"/>
              <w:rPr>
                <w:sz w:val="21"/>
              </w:rPr>
            </w:pPr>
            <w:r>
              <w:rPr>
                <w:sz w:val="21"/>
              </w:rPr>
              <w:t>4.6</w:t>
            </w:r>
            <w:r>
              <w:rPr>
                <w:spacing w:val="-13"/>
                <w:sz w:val="21"/>
              </w:rPr>
              <w:t xml:space="preserve"> 按照要求在各项党组织重大活动、主题党日活</w:t>
            </w:r>
            <w:r>
              <w:rPr>
                <w:spacing w:val="-16"/>
                <w:sz w:val="21"/>
              </w:rPr>
              <w:t xml:space="preserve">动中自觉佩戴党徽，未佩戴的每次扣 </w:t>
            </w:r>
            <w:r>
              <w:rPr>
                <w:sz w:val="21"/>
              </w:rPr>
              <w:t>2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98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31"/>
              <w:ind w:left="1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pacing w:val="3"/>
                <w:w w:val="83"/>
                <w:sz w:val="21"/>
              </w:rPr>
              <w:t>5</w:t>
            </w:r>
            <w:r>
              <w:rPr>
                <w:rFonts w:hint="eastAsia" w:ascii="Microsoft JhengHei" w:eastAsia="Microsoft JhengHei"/>
                <w:b/>
                <w:spacing w:val="-2"/>
                <w:w w:val="195"/>
                <w:sz w:val="21"/>
              </w:rPr>
              <w:t>.</w:t>
            </w:r>
            <w:r>
              <w:rPr>
                <w:rFonts w:hint="eastAsia" w:ascii="Microsoft JhengHei" w:eastAsia="Microsoft JhengHei"/>
                <w:b/>
                <w:spacing w:val="1"/>
                <w:w w:val="99"/>
                <w:sz w:val="21"/>
              </w:rPr>
              <w:t>加分项</w:t>
            </w:r>
          </w:p>
        </w:tc>
        <w:tc>
          <w:tcPr>
            <w:tcW w:w="94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10" w:line="280" w:lineRule="atLeast"/>
              <w:ind w:left="108" w:right="97"/>
              <w:rPr>
                <w:sz w:val="21"/>
              </w:rPr>
            </w:pPr>
            <w:r>
              <w:rPr>
                <w:sz w:val="21"/>
              </w:rPr>
              <w:t>5.1</w:t>
            </w:r>
            <w:r>
              <w:rPr>
                <w:spacing w:val="-8"/>
                <w:sz w:val="21"/>
              </w:rPr>
              <w:t xml:space="preserve"> 学年平均学分绩点排名专业年级前</w:t>
            </w:r>
            <w:r>
              <w:rPr>
                <w:sz w:val="21"/>
              </w:rPr>
              <w:t>5</w:t>
            </w:r>
            <w:r>
              <w:rPr>
                <w:spacing w:val="10"/>
                <w:sz w:val="21"/>
              </w:rPr>
              <w:t>％的加</w:t>
            </w:r>
            <w:r>
              <w:rPr>
                <w:sz w:val="21"/>
              </w:rPr>
              <w:t xml:space="preserve">10 </w:t>
            </w:r>
            <w:r>
              <w:rPr>
                <w:position w:val="1"/>
                <w:sz w:val="21"/>
              </w:rPr>
              <w:t>分，前</w:t>
            </w:r>
            <w:r>
              <w:rPr>
                <w:spacing w:val="-56"/>
                <w:position w:val="1"/>
                <w:sz w:val="21"/>
              </w:rPr>
              <w:t xml:space="preserve"> </w:t>
            </w:r>
            <w:r>
              <w:rPr>
                <w:spacing w:val="6"/>
                <w:position w:val="1"/>
                <w:sz w:val="21"/>
              </w:rPr>
              <w:t>5</w:t>
            </w:r>
            <w:r>
              <w:rPr>
                <w:spacing w:val="6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16510" b="1016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1"/>
              </w:rPr>
              <w:t>-10</w:t>
            </w:r>
            <w:r>
              <w:rPr>
                <w:spacing w:val="-101"/>
                <w:position w:val="1"/>
                <w:sz w:val="21"/>
              </w:rPr>
              <w:t xml:space="preserve"> </w:t>
            </w:r>
            <w:r>
              <w:rPr>
                <w:spacing w:val="6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16510" b="1016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1"/>
              </w:rPr>
              <w:t>的加</w:t>
            </w:r>
            <w:r>
              <w:rPr>
                <w:spacing w:val="-5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5</w:t>
            </w:r>
            <w:r>
              <w:rPr>
                <w:spacing w:val="-5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分。</w:t>
            </w:r>
          </w:p>
        </w:tc>
        <w:tc>
          <w:tcPr>
            <w:tcW w:w="890" w:type="dxa"/>
          </w:tcPr>
          <w:p>
            <w:pPr>
              <w:pStyle w:val="7"/>
              <w:spacing w:before="151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2" w:line="256" w:lineRule="auto"/>
              <w:ind w:left="108" w:right="96"/>
              <w:jc w:val="both"/>
              <w:rPr>
                <w:sz w:val="21"/>
              </w:rPr>
            </w:pPr>
            <w:r>
              <w:rPr>
                <w:sz w:val="21"/>
              </w:rPr>
              <w:t>5.2</w:t>
            </w:r>
            <w:r>
              <w:rPr>
                <w:spacing w:val="-13"/>
                <w:sz w:val="21"/>
              </w:rPr>
              <w:t xml:space="preserve"> 积极参加各级各类比赛并获得奖项者。国家级</w:t>
            </w:r>
            <w:r>
              <w:rPr>
                <w:spacing w:val="-24"/>
                <w:sz w:val="21"/>
              </w:rPr>
              <w:t xml:space="preserve">奖项加 </w:t>
            </w:r>
            <w:r>
              <w:rPr>
                <w:sz w:val="21"/>
              </w:rPr>
              <w:t>10</w:t>
            </w:r>
            <w:r>
              <w:rPr>
                <w:spacing w:val="-29"/>
                <w:sz w:val="21"/>
              </w:rPr>
              <w:t xml:space="preserve"> 分</w:t>
            </w:r>
            <w:r>
              <w:rPr>
                <w:sz w:val="21"/>
              </w:rPr>
              <w:t>/</w:t>
            </w:r>
            <w:r>
              <w:rPr>
                <w:spacing w:val="-10"/>
                <w:sz w:val="21"/>
              </w:rPr>
              <w:t xml:space="preserve">项、省级奖项加 </w:t>
            </w:r>
            <w:r>
              <w:rPr>
                <w:sz w:val="21"/>
              </w:rPr>
              <w:t>5</w:t>
            </w:r>
            <w:r>
              <w:rPr>
                <w:spacing w:val="-28"/>
                <w:sz w:val="21"/>
              </w:rPr>
              <w:t xml:space="preserve"> 分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项、校级奖项</w:t>
            </w:r>
            <w:r>
              <w:rPr>
                <w:spacing w:val="-29"/>
                <w:sz w:val="21"/>
              </w:rPr>
              <w:t xml:space="preserve">加 </w:t>
            </w:r>
            <w:r>
              <w:rPr>
                <w:sz w:val="21"/>
              </w:rPr>
              <w:t>2</w:t>
            </w:r>
            <w:r>
              <w:rPr>
                <w:spacing w:val="-28"/>
                <w:sz w:val="21"/>
              </w:rPr>
              <w:t xml:space="preserve"> 分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项，累计不超过 </w:t>
            </w:r>
            <w:r>
              <w:rPr>
                <w:sz w:val="21"/>
              </w:rPr>
              <w:t>10</w:t>
            </w:r>
            <w:r>
              <w:rPr>
                <w:spacing w:val="-8"/>
                <w:sz w:val="21"/>
              </w:rPr>
              <w:t xml:space="preserve"> 分，同一项目按最高</w:t>
            </w:r>
          </w:p>
          <w:p>
            <w:pPr>
              <w:pStyle w:val="7"/>
              <w:spacing w:before="6" w:line="248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层次加分。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98"/>
              <w:rPr>
                <w:sz w:val="21"/>
              </w:rPr>
            </w:pPr>
            <w:r>
              <w:rPr>
                <w:sz w:val="21"/>
              </w:rPr>
              <w:t>5.3</w:t>
            </w:r>
            <w:r>
              <w:rPr>
                <w:spacing w:val="-11"/>
                <w:sz w:val="21"/>
              </w:rPr>
              <w:t xml:space="preserve"> 所在班级获得优良学风班级加 </w:t>
            </w:r>
            <w:r>
              <w:rPr>
                <w:sz w:val="21"/>
              </w:rPr>
              <w:t>2</w:t>
            </w:r>
            <w:r>
              <w:rPr>
                <w:spacing w:val="-19"/>
                <w:sz w:val="21"/>
              </w:rPr>
              <w:t xml:space="preserve"> 分，所在寝室</w:t>
            </w:r>
            <w:r>
              <w:rPr>
                <w:spacing w:val="-23"/>
                <w:sz w:val="21"/>
              </w:rPr>
              <w:t xml:space="preserve">获得优良学风寝室加 </w:t>
            </w:r>
            <w:r>
              <w:rPr>
                <w:sz w:val="21"/>
              </w:rPr>
              <w:t>1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spacing w:before="151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1" w:line="290" w:lineRule="atLeast"/>
              <w:ind w:left="108" w:right="-15"/>
              <w:rPr>
                <w:sz w:val="21"/>
              </w:rPr>
            </w:pPr>
            <w:r>
              <w:rPr>
                <w:sz w:val="21"/>
              </w:rPr>
              <w:t>5.4</w:t>
            </w:r>
            <w:r>
              <w:rPr>
                <w:spacing w:val="-12"/>
                <w:sz w:val="21"/>
              </w:rPr>
              <w:t xml:space="preserve"> 积极做好党支部工作的宣传报道，在省级及以</w:t>
            </w:r>
            <w:r>
              <w:rPr>
                <w:spacing w:val="-16"/>
                <w:sz w:val="21"/>
              </w:rPr>
              <w:t xml:space="preserve">上媒体发表新闻报道酌情加 </w:t>
            </w:r>
            <w:r>
              <w:rPr>
                <w:sz w:val="21"/>
              </w:rPr>
              <w:t>3-5</w:t>
            </w:r>
            <w:r>
              <w:rPr>
                <w:spacing w:val="-10"/>
                <w:sz w:val="21"/>
              </w:rPr>
              <w:t xml:space="preserve"> 分，在校新闻网、校报、湖商学工在线等校级媒体发表新闻报道酌</w:t>
            </w:r>
            <w:r>
              <w:rPr>
                <w:spacing w:val="-25"/>
                <w:sz w:val="21"/>
              </w:rPr>
              <w:t xml:space="preserve">情加 </w:t>
            </w:r>
            <w:r>
              <w:rPr>
                <w:sz w:val="21"/>
              </w:rPr>
              <w:t>1-3</w:t>
            </w:r>
            <w:r>
              <w:rPr>
                <w:spacing w:val="-8"/>
                <w:sz w:val="21"/>
              </w:rPr>
              <w:t xml:space="preserve"> 分，同一报道按最高层次加分。</w:t>
            </w:r>
          </w:p>
        </w:tc>
        <w:tc>
          <w:tcPr>
            <w:tcW w:w="8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2" w:line="256" w:lineRule="auto"/>
              <w:ind w:left="108" w:right="-15"/>
              <w:rPr>
                <w:sz w:val="21"/>
              </w:rPr>
            </w:pPr>
            <w:r>
              <w:rPr>
                <w:sz w:val="21"/>
              </w:rPr>
              <w:t>5.5</w:t>
            </w:r>
            <w:r>
              <w:rPr>
                <w:spacing w:val="-13"/>
                <w:sz w:val="21"/>
              </w:rPr>
              <w:t xml:space="preserve"> 积极承担支部各项党务工作，担任支委加</w:t>
            </w:r>
            <w:r>
              <w:rPr>
                <w:sz w:val="21"/>
              </w:rPr>
              <w:t>5</w:t>
            </w:r>
            <w:r>
              <w:rPr>
                <w:spacing w:val="-28"/>
                <w:sz w:val="21"/>
              </w:rPr>
              <w:t xml:space="preserve"> 分， </w:t>
            </w:r>
            <w:r>
              <w:rPr>
                <w:spacing w:val="-32"/>
                <w:sz w:val="21"/>
              </w:rPr>
              <w:t xml:space="preserve">担任培养联系人加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分，所承担的党务工作有特</w:t>
            </w:r>
          </w:p>
          <w:p>
            <w:pPr>
              <w:pStyle w:val="7"/>
              <w:spacing w:before="2" w:line="248" w:lineRule="exact"/>
              <w:ind w:left="108"/>
              <w:rPr>
                <w:sz w:val="21"/>
              </w:rPr>
            </w:pPr>
            <w:r>
              <w:rPr>
                <w:sz w:val="21"/>
              </w:rPr>
              <w:t>色、有亮点酌情加 5-10 分。</w:t>
            </w:r>
          </w:p>
        </w:tc>
        <w:tc>
          <w:tcPr>
            <w:tcW w:w="890" w:type="dxa"/>
          </w:tcPr>
          <w:p>
            <w:pPr>
              <w:pStyle w:val="7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7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line="290" w:lineRule="atLeast"/>
              <w:ind w:left="108" w:right="96"/>
              <w:rPr>
                <w:sz w:val="21"/>
              </w:rPr>
            </w:pPr>
            <w:r>
              <w:rPr>
                <w:sz w:val="21"/>
              </w:rPr>
              <w:t>5.6</w:t>
            </w:r>
            <w:r>
              <w:rPr>
                <w:spacing w:val="-13"/>
                <w:sz w:val="21"/>
              </w:rPr>
              <w:t xml:space="preserve"> 拾金不昧、见义勇为等突出事迹，受到表彰通</w:t>
            </w:r>
            <w:r>
              <w:rPr>
                <w:spacing w:val="-18"/>
                <w:sz w:val="21"/>
              </w:rPr>
              <w:t xml:space="preserve">报或奖励的，酌情加 </w:t>
            </w:r>
            <w:r>
              <w:rPr>
                <w:sz w:val="21"/>
              </w:rPr>
              <w:t>5-10</w:t>
            </w:r>
            <w:r>
              <w:rPr>
                <w:spacing w:val="-18"/>
                <w:sz w:val="21"/>
              </w:rPr>
              <w:t xml:space="preserve"> 分。</w:t>
            </w:r>
          </w:p>
        </w:tc>
        <w:tc>
          <w:tcPr>
            <w:tcW w:w="890" w:type="dxa"/>
          </w:tcPr>
          <w:p>
            <w:pPr>
              <w:pStyle w:val="7"/>
              <w:spacing w:before="151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</w:tcPr>
          <w:p>
            <w:pPr>
              <w:pStyle w:val="7"/>
              <w:spacing w:before="22" w:line="248" w:lineRule="exact"/>
              <w:ind w:left="108"/>
              <w:rPr>
                <w:sz w:val="21"/>
              </w:rPr>
            </w:pPr>
            <w:r>
              <w:rPr>
                <w:sz w:val="21"/>
              </w:rPr>
              <w:t>5.7 二级学院党委设定的其他加分项目。</w:t>
            </w:r>
          </w:p>
        </w:tc>
        <w:tc>
          <w:tcPr>
            <w:tcW w:w="890" w:type="dxa"/>
          </w:tcPr>
          <w:p>
            <w:pPr>
              <w:pStyle w:val="7"/>
              <w:spacing w:before="7" w:line="262" w:lineRule="exact"/>
              <w:ind w:left="320" w:right="3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43" w:type="dxa"/>
            <w:gridSpan w:val="4"/>
          </w:tcPr>
          <w:p>
            <w:pPr>
              <w:pStyle w:val="7"/>
              <w:spacing w:before="82"/>
              <w:ind w:left="3364" w:right="3358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个人年度总积分</w:t>
            </w:r>
          </w:p>
        </w:tc>
        <w:tc>
          <w:tcPr>
            <w:tcW w:w="18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63"/>
        <w:ind w:left="1020" w:right="0" w:firstLine="0"/>
        <w:jc w:val="left"/>
        <w:rPr>
          <w:sz w:val="24"/>
        </w:rPr>
      </w:pPr>
      <w:r>
        <w:rPr>
          <w:sz w:val="24"/>
        </w:rPr>
        <w:t>注：</w:t>
      </w:r>
    </w:p>
    <w:p>
      <w:pPr>
        <w:spacing w:before="129" w:line="338" w:lineRule="auto"/>
        <w:ind w:left="1020" w:right="1017" w:firstLine="480"/>
        <w:jc w:val="left"/>
        <w:rPr>
          <w:sz w:val="24"/>
        </w:rPr>
      </w:pPr>
      <w:r>
        <w:rPr>
          <w:spacing w:val="-10"/>
          <w:sz w:val="24"/>
        </w:rPr>
        <w:t>一、党员积分管理实行一票否决，如出现以下情形，积分为零，民主评议等</w:t>
      </w:r>
      <w:r>
        <w:rPr>
          <w:sz w:val="24"/>
        </w:rPr>
        <w:t>级为不合格，由党支部负责人对其进行谈话，并按照有关规定做出处置。</w:t>
      </w:r>
    </w:p>
    <w:p>
      <w:pPr>
        <w:spacing w:before="2"/>
        <w:ind w:left="1500" w:right="0" w:firstLine="0"/>
        <w:jc w:val="left"/>
        <w:rPr>
          <w:sz w:val="24"/>
        </w:rPr>
      </w:pPr>
      <w:r>
        <w:rPr>
          <w:sz w:val="24"/>
        </w:rPr>
        <w:t>1、听信和传播有损党的形象的言论，信仰宗教，参与非法邪教组织；</w:t>
      </w:r>
    </w:p>
    <w:p>
      <w:pPr>
        <w:spacing w:before="127"/>
        <w:ind w:left="1500" w:right="0" w:firstLine="0"/>
        <w:jc w:val="left"/>
        <w:rPr>
          <w:sz w:val="24"/>
        </w:rPr>
      </w:pPr>
      <w:r>
        <w:rPr>
          <w:sz w:val="24"/>
        </w:rPr>
        <w:t>2、支持、参与上访闹事和群体性事件；</w:t>
      </w:r>
    </w:p>
    <w:p>
      <w:pPr>
        <w:spacing w:before="129"/>
        <w:ind w:left="1500" w:right="0" w:firstLine="0"/>
        <w:jc w:val="left"/>
        <w:rPr>
          <w:sz w:val="24"/>
        </w:rPr>
      </w:pPr>
      <w:r>
        <w:rPr>
          <w:sz w:val="24"/>
        </w:rPr>
        <w:t>3、搞封建迷信活动，参与“黄赌毒”活动；</w:t>
      </w:r>
    </w:p>
    <w:p>
      <w:pPr>
        <w:spacing w:before="127" w:line="338" w:lineRule="auto"/>
        <w:ind w:left="1020" w:right="1045" w:firstLine="480"/>
        <w:jc w:val="left"/>
        <w:rPr>
          <w:sz w:val="24"/>
        </w:rPr>
      </w:pPr>
      <w:r>
        <w:rPr>
          <w:sz w:val="24"/>
        </w:rPr>
        <w:t>4</w:t>
      </w:r>
      <w:r>
        <w:rPr>
          <w:spacing w:val="-5"/>
          <w:sz w:val="24"/>
        </w:rPr>
        <w:t xml:space="preserve">、如果没有正当理由，连续 </w:t>
      </w:r>
      <w:r>
        <w:rPr>
          <w:sz w:val="24"/>
        </w:rPr>
        <w:t>6</w:t>
      </w:r>
      <w:r>
        <w:rPr>
          <w:spacing w:val="-9"/>
          <w:sz w:val="24"/>
        </w:rPr>
        <w:t xml:space="preserve"> 个月不参加党的组织生活，或不交纳党费， </w:t>
      </w:r>
      <w:r>
        <w:rPr>
          <w:sz w:val="24"/>
        </w:rPr>
        <w:t>或不做党所分配的工作；</w:t>
      </w:r>
    </w:p>
    <w:p>
      <w:pPr>
        <w:spacing w:before="2" w:line="340" w:lineRule="auto"/>
        <w:ind w:left="1020" w:right="1045" w:firstLine="480"/>
        <w:jc w:val="left"/>
        <w:rPr>
          <w:sz w:val="24"/>
        </w:rPr>
      </w:pPr>
      <w:r>
        <w:rPr>
          <w:sz w:val="24"/>
        </w:rPr>
        <w:t>5、违反党的政治纪律、组织纪律、廉洁纪律、群众纪律、工作纪律、生活纪律；</w:t>
      </w:r>
    </w:p>
    <w:p>
      <w:pPr>
        <w:spacing w:before="0" w:line="305" w:lineRule="exact"/>
        <w:ind w:left="1500" w:right="0" w:firstLine="0"/>
        <w:jc w:val="left"/>
        <w:rPr>
          <w:sz w:val="24"/>
        </w:rPr>
      </w:pPr>
      <w:r>
        <w:rPr>
          <w:sz w:val="24"/>
        </w:rPr>
        <w:t>6、违反国家法律法规，违反校纪校规并受处分。</w:t>
      </w:r>
    </w:p>
    <w:p>
      <w:pPr>
        <w:spacing w:before="126" w:line="338" w:lineRule="auto"/>
        <w:ind w:left="1020" w:right="1017" w:firstLine="480"/>
        <w:jc w:val="left"/>
        <w:rPr>
          <w:sz w:val="24"/>
        </w:rPr>
      </w:pPr>
      <w:r>
        <w:rPr>
          <w:spacing w:val="-11"/>
          <w:sz w:val="24"/>
        </w:rPr>
        <w:t>二、政治方面、执行纪律方面、品德方面、发挥作用方面的扣分项目，扣完</w:t>
      </w:r>
      <w:r>
        <w:rPr>
          <w:sz w:val="24"/>
        </w:rPr>
        <w:t>为止，不设负分。</w:t>
      </w:r>
    </w:p>
    <w:p>
      <w:pPr>
        <w:spacing w:before="5"/>
        <w:ind w:left="1500" w:right="0" w:firstLine="0"/>
        <w:jc w:val="left"/>
        <w:rPr>
          <w:sz w:val="24"/>
        </w:rPr>
      </w:pPr>
      <w:r>
        <w:rPr>
          <w:sz w:val="24"/>
        </w:rPr>
        <w:t>三、积分周期为考核年度的 1 月 1 日至 12 月 31 日。</w:t>
      </w:r>
    </w:p>
    <w:p>
      <w:pPr>
        <w:spacing w:after="0"/>
        <w:jc w:val="left"/>
        <w:rPr>
          <w:sz w:val="24"/>
        </w:rPr>
        <w:sectPr>
          <w:footerReference r:id="rId10" w:type="default"/>
          <w:pgSz w:w="11910" w:h="16840"/>
          <w:pgMar w:top="1420" w:right="780" w:bottom="1380" w:left="780" w:header="0" w:footer="1200" w:gutter="0"/>
          <w:pgNumType w:start="9"/>
        </w:sectPr>
      </w:pPr>
    </w:p>
    <w:p>
      <w:pPr>
        <w:pStyle w:val="3"/>
        <w:spacing w:before="44"/>
        <w:ind w:left="1020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3"/>
        <w:spacing w:before="4"/>
        <w:rPr>
          <w:rFonts w:ascii="黑体"/>
          <w:sz w:val="40"/>
        </w:rPr>
      </w:pPr>
    </w:p>
    <w:p>
      <w:pPr>
        <w:pStyle w:val="2"/>
        <w:spacing w:line="213" w:lineRule="auto"/>
        <w:ind w:left="1204" w:right="1190"/>
        <w:jc w:val="center"/>
      </w:pPr>
      <w:r>
        <w:rPr>
          <w:w w:val="95"/>
        </w:rPr>
        <w:t>湖南商学院本专科学生党员积分管理得分</w:t>
      </w:r>
      <w:r>
        <w:t>统计表</w:t>
      </w:r>
    </w:p>
    <w:p>
      <w:pPr>
        <w:tabs>
          <w:tab w:val="left" w:pos="3791"/>
          <w:tab w:val="left" w:pos="5831"/>
          <w:tab w:val="left" w:pos="6179"/>
          <w:tab w:val="left" w:pos="6671"/>
          <w:tab w:val="left" w:pos="9239"/>
        </w:tabs>
        <w:spacing w:before="53" w:line="338" w:lineRule="auto"/>
        <w:ind w:left="3192" w:right="1104" w:hanging="2172"/>
        <w:jc w:val="left"/>
        <w:rPr>
          <w:rFonts w:hint="eastAsia" w:ascii="楷体" w:eastAsia="楷体"/>
          <w:sz w:val="24"/>
        </w:rPr>
        <w:sectPr>
          <w:footerReference r:id="rId11" w:type="even"/>
          <w:pgSz w:w="11910" w:h="16840"/>
          <w:pgMar w:top="1460" w:right="780" w:bottom="280" w:left="780" w:header="0" w:footer="0" w:gutter="0"/>
        </w:sect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544830</wp:posOffset>
                </wp:positionV>
                <wp:extent cx="6336030" cy="69507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6950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963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29"/>
                              <w:gridCol w:w="1303"/>
                              <w:gridCol w:w="1066"/>
                              <w:gridCol w:w="1237"/>
                              <w:gridCol w:w="893"/>
                              <w:gridCol w:w="1233"/>
                              <w:gridCol w:w="897"/>
                              <w:gridCol w:w="1229"/>
                              <w:gridCol w:w="127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楷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52" w:right="144"/>
                                    <w:jc w:val="center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楷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10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292" w:right="281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政治方面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378" w:right="123" w:hanging="240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执行纪律方面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204" w:right="196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品德方面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375" w:right="123" w:hanging="240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发挥作用方面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207" w:right="197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加分情况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spacing w:before="1" w:line="360" w:lineRule="exact"/>
                                    <w:ind w:left="373" w:right="120" w:hanging="240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一票否决情况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楷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57"/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b/>
                                      <w:sz w:val="24"/>
                                    </w:rPr>
                                    <w:t>实际得分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4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4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6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4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6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8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4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6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4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6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152" w:right="144"/>
                                    <w:jc w:val="center"/>
                                    <w:rPr>
                                      <w:rFonts w:ascii="楷体"/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楷体"/>
                                      <w:sz w:val="24"/>
                                      <w:u w:val="non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3pt;margin-top:42.9pt;height:547.3pt;width:498.9pt;mso-position-horizontal-relative:page;z-index:2048;mso-width-relative:page;mso-height-relative:page;" filled="f" stroked="f" coordsize="21600,21600" o:gfxdata="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hWX39kAAAAL&#10;AQAADwAAAAAAAAABACAAAAAiAAAAZHJzL2Rvd25yZXYueG1sUEsBAhQAFAAAAAgAh07iQHb36zOp&#10;AQAALgMAAA4AAAAAAAAAAQAgAAAAKAEAAGRycy9lMm9Eb2MueG1sUEsFBgAAAAAGAAYAWQEAAEMF&#10;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5"/>
                        <w:tblW w:w="9963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29"/>
                        <w:gridCol w:w="1303"/>
                        <w:gridCol w:w="1066"/>
                        <w:gridCol w:w="1237"/>
                        <w:gridCol w:w="893"/>
                        <w:gridCol w:w="1233"/>
                        <w:gridCol w:w="897"/>
                        <w:gridCol w:w="1229"/>
                        <w:gridCol w:w="127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楷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152" w:right="144"/>
                              <w:jc w:val="center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楷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410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292" w:right="281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政治方面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378" w:right="123" w:hanging="240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执行纪律方面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204" w:right="196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品德方面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375" w:right="123" w:hanging="240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发挥作用方面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207" w:right="197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加分情况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spacing w:before="1" w:line="360" w:lineRule="exact"/>
                              <w:ind w:left="373" w:right="120" w:hanging="240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一票否决情况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spacing w:before="11"/>
                              <w:rPr>
                                <w:rFonts w:ascii="楷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ind w:left="157"/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sz w:val="24"/>
                              </w:rPr>
                              <w:t>实际得分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4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4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6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4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6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8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4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6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4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6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29" w:type="dxa"/>
                          </w:tcPr>
                          <w:p>
                            <w:pPr>
                              <w:pStyle w:val="7"/>
                              <w:spacing w:before="125"/>
                              <w:ind w:left="152" w:right="144"/>
                              <w:jc w:val="center"/>
                              <w:rPr>
                                <w:rFonts w:ascii="楷体"/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rFonts w:ascii="楷体"/>
                                <w:sz w:val="24"/>
                                <w:u w:val="none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eastAsia="楷体"/>
          <w:sz w:val="24"/>
        </w:rPr>
        <w:t>党支部名称：</w:t>
      </w:r>
      <w:r>
        <w:rPr>
          <w:rFonts w:hint="eastAsia" w:ascii="楷体" w:eastAsia="楷体"/>
          <w:sz w:val="24"/>
          <w:u w:val="single"/>
        </w:rPr>
        <w:t xml:space="preserve"> </w:t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</w:rPr>
        <w:t>学生党员人数：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hint="eastAsia" w:ascii="楷体" w:eastAsia="楷体"/>
          <w:sz w:val="24"/>
        </w:rPr>
        <w:t>年</w:t>
      </w:r>
      <w:r>
        <w:rPr>
          <w:rFonts w:hint="eastAsia" w:ascii="楷体" w:eastAsia="楷体"/>
          <w:sz w:val="24"/>
        </w:rPr>
        <w:tab/>
      </w:r>
      <w:r>
        <w:rPr>
          <w:rFonts w:hint="eastAsia" w:ascii="楷体" w:eastAsia="楷体"/>
          <w:sz w:val="24"/>
        </w:rPr>
        <w:t>度：</w:t>
      </w:r>
      <w:r>
        <w:rPr>
          <w:rFonts w:hint="eastAsia" w:ascii="楷体" w:eastAsia="楷体"/>
          <w:sz w:val="24"/>
          <w:u w:val="single"/>
        </w:rPr>
        <w:t xml:space="preserve"> </w:t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</w:rPr>
        <w:t>第</w:t>
      </w:r>
      <w:r>
        <w:rPr>
          <w:rFonts w:hint="eastAsia" w:ascii="楷体" w:eastAsia="楷体"/>
          <w:sz w:val="24"/>
          <w:u w:val="single"/>
        </w:rPr>
        <w:t xml:space="preserve"> </w:t>
      </w:r>
      <w:r>
        <w:rPr>
          <w:rFonts w:hint="eastAsia" w:ascii="楷体" w:eastAsia="楷体"/>
          <w:sz w:val="24"/>
          <w:u w:val="single"/>
        </w:rPr>
        <w:tab/>
      </w:r>
      <w:r>
        <w:rPr>
          <w:rFonts w:hint="eastAsia" w:ascii="楷体" w:eastAsia="楷体"/>
          <w:sz w:val="24"/>
        </w:rPr>
        <w:t>季度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78592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9790430</wp:posOffset>
              </wp:positionV>
              <wp:extent cx="107950" cy="1524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70.9pt;height:12pt;width:8.5pt;mso-position-horizontal-relative:page;mso-position-vertical-relative:page;z-index:-37888;mso-width-relative:page;mso-height-relative:page;" filled="f" stroked="f" coordsize="21600,21600" o:gfxdata="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Tzf+dkAAAANAQAA&#10;DwAAAAAAAAABACAAAAAiAAAAZHJzL2Rvd25yZXYueG1sUEsBAhQAFAAAAAgAh07iQHaj+m+mAQAA&#10;LAMAAA4AAAAAAAAAAQAgAAAAKAEAAGRycy9lMm9Eb2MueG1sUEsFBgAAAAAGAAYAWQEAAEAFAAAA&#10;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78592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6658610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6.65pt;margin-top:524.3pt;height:12pt;width:8.5pt;mso-position-horizontal-relative:page;mso-position-vertical-relative:page;z-index:-37888;mso-width-relative:page;mso-height-relative:page;" filled="f" stroked="f" coordsize="21600,21600" o:gfxdata="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LrxbzaAAAADQEA&#10;AA8AAAAAAAAAAQAgAAAAIgAAAGRycy9kb3ducmV2LnhtbFBLAQIUABQAAAAIAIdO4kBJQOrOpgEA&#10;ACwDAAAOAAAAAAAAAAEAIAAAACkBAABkcnMvZTJvRG9jLnhtbFBLBQYAAAAABgAGAFkBAABBBQAA&#10;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78592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6658610</wp:posOffset>
              </wp:positionV>
              <wp:extent cx="10795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6.65pt;margin-top:524.3pt;height:12pt;width:8.5pt;mso-position-horizontal-relative:page;mso-position-vertical-relative:page;z-index:-37888;mso-width-relative:page;mso-height-relative:page;" filled="f" stroked="f" coordsize="21600,21600" o:gfxdata="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LrxbzaAAAADQEA&#10;AA8AAAAAAAAAAQAgAAAAIgAAAGRycy9kb3ducmV2LnhtbFBLAQIUABQAAAAIAIdO4kBb1/ywpgEA&#10;ACwDAAAOAAAAAAAAAAEAIAAAACkBAABkcnMvZTJvRG9jLnhtbFBLBQYAAAAABgAGAFkBAABBBQAA&#10;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78592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9790430</wp:posOffset>
              </wp:positionV>
              <wp:extent cx="107950" cy="1524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70.9pt;height:12pt;width:8.5pt;mso-position-horizontal-relative:page;mso-position-vertical-relative:page;z-index:-37888;mso-width-relative:page;mso-height-relative:page;" filled="f" stroked="f" coordsize="21600,21600" o:gfxdata="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Tzf+dkAAAANAQAA&#10;DwAAAAAAAAABACAAAAAiAAAAZHJzL2Rvd25yZXYueG1sUEsBAhQAFAAAAAgAh07iQGPjyhimAQAA&#10;LAMAAA4AAAAAAAAAAQAgAAAAKAEAAGRycy9lMm9Eb2MueG1sUEsFBgAAAAAGAAYAWQEAAEAFAAAA&#10;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4" w:hanging="322"/>
      </w:pPr>
      <w:rPr>
        <w:rFonts w:hint="default"/>
        <w:lang w:val="zh-CN" w:eastAsia="zh-CN" w:bidi="zh-CN"/>
      </w:r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3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872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6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2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4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77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3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92685"/>
    <w:rsid w:val="640926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33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90"/>
      <w:ind w:left="111" w:firstLine="641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2018-06-08T08:13:00Z</dcterms:created>
  <dc:creator>经贸学院</dc:creator>
  <cp:lastModifiedBy>经贸学院</cp:lastModifiedBy>
  <dcterms:modified xsi:type="dcterms:W3CDTF">2018-06-08T08:14:10Z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